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68" w:rsidRPr="008A1068" w:rsidRDefault="006143C2" w:rsidP="008A1068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SRBIJA</w:t>
      </w:r>
    </w:p>
    <w:p w:rsidR="008A1068" w:rsidRPr="008A1068" w:rsidRDefault="006143C2" w:rsidP="008A1068">
      <w:pPr>
        <w:jc w:val="both"/>
        <w:rPr>
          <w:lang w:val="sr-Cyrl-RS"/>
        </w:rPr>
      </w:pPr>
      <w:r>
        <w:rPr>
          <w:lang w:val="ru-RU"/>
        </w:rPr>
        <w:t>NARODNA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SKUPŠTINA</w:t>
      </w:r>
    </w:p>
    <w:p w:rsidR="008A1068" w:rsidRPr="008A1068" w:rsidRDefault="006143C2" w:rsidP="008A1068">
      <w:pPr>
        <w:jc w:val="both"/>
        <w:rPr>
          <w:lang w:val="ru-RU"/>
        </w:rPr>
      </w:pPr>
      <w:r>
        <w:rPr>
          <w:lang w:val="ru-RU"/>
        </w:rPr>
        <w:t>Odbor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za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finansije</w:t>
      </w:r>
      <w:r w:rsidR="008A1068" w:rsidRPr="008A1068">
        <w:rPr>
          <w:lang w:val="ru-RU"/>
        </w:rPr>
        <w:t xml:space="preserve">, </w:t>
      </w:r>
      <w:r>
        <w:rPr>
          <w:lang w:val="ru-RU"/>
        </w:rPr>
        <w:t>republički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budžet</w:t>
      </w:r>
      <w:r w:rsidR="008A1068" w:rsidRPr="008A1068">
        <w:rPr>
          <w:lang w:val="ru-RU"/>
        </w:rPr>
        <w:t xml:space="preserve"> </w:t>
      </w:r>
    </w:p>
    <w:p w:rsidR="008A1068" w:rsidRPr="008A1068" w:rsidRDefault="006143C2" w:rsidP="008A1068">
      <w:pPr>
        <w:jc w:val="both"/>
        <w:rPr>
          <w:lang w:val="ru-RU"/>
        </w:rPr>
      </w:pPr>
      <w:r>
        <w:rPr>
          <w:lang w:val="ru-RU"/>
        </w:rPr>
        <w:t>i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kontrolu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trošenja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javnih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sredstava</w:t>
      </w:r>
    </w:p>
    <w:p w:rsidR="008A1068" w:rsidRPr="008A1068" w:rsidRDefault="008A1068" w:rsidP="008A1068">
      <w:pPr>
        <w:jc w:val="both"/>
        <w:rPr>
          <w:lang w:val="sr-Cyrl-RS"/>
        </w:rPr>
      </w:pPr>
      <w:r w:rsidRPr="008A1068">
        <w:rPr>
          <w:lang w:val="ru-RU"/>
        </w:rPr>
        <w:t>1</w:t>
      </w:r>
      <w:r w:rsidRPr="008A1068">
        <w:t>1</w:t>
      </w:r>
      <w:r w:rsidRPr="008A1068">
        <w:rPr>
          <w:lang w:val="ru-RU"/>
        </w:rPr>
        <w:t xml:space="preserve"> </w:t>
      </w:r>
      <w:r w:rsidR="006143C2">
        <w:rPr>
          <w:lang w:val="ru-RU"/>
        </w:rPr>
        <w:t>Broj</w:t>
      </w:r>
      <w:r w:rsidRPr="008A1068">
        <w:rPr>
          <w:lang w:val="ru-RU"/>
        </w:rPr>
        <w:t xml:space="preserve"> 06-2/334-19</w:t>
      </w:r>
    </w:p>
    <w:p w:rsidR="008A1068" w:rsidRPr="008A1068" w:rsidRDefault="008A1068" w:rsidP="008A1068">
      <w:pPr>
        <w:jc w:val="both"/>
        <w:rPr>
          <w:lang w:val="ru-RU"/>
        </w:rPr>
      </w:pPr>
      <w:r>
        <w:t>10</w:t>
      </w:r>
      <w:r w:rsidRPr="008A1068">
        <w:rPr>
          <w:lang w:val="sr-Cyrl-RS"/>
        </w:rPr>
        <w:t xml:space="preserve">. </w:t>
      </w:r>
      <w:r w:rsidR="006143C2">
        <w:rPr>
          <w:lang w:val="sr-Cyrl-RS"/>
        </w:rPr>
        <w:t>decembar</w:t>
      </w:r>
      <w:r w:rsidRPr="008A1068">
        <w:rPr>
          <w:lang w:val="ru-RU"/>
        </w:rPr>
        <w:t xml:space="preserve"> 201</w:t>
      </w:r>
      <w:r w:rsidRPr="008A1068">
        <w:rPr>
          <w:lang w:val="sr-Cyrl-RS"/>
        </w:rPr>
        <w:t>9</w:t>
      </w:r>
      <w:r w:rsidRPr="008A1068">
        <w:rPr>
          <w:lang w:val="ru-RU"/>
        </w:rPr>
        <w:t xml:space="preserve">. </w:t>
      </w:r>
      <w:r w:rsidR="006143C2">
        <w:rPr>
          <w:lang w:val="ru-RU"/>
        </w:rPr>
        <w:t>godine</w:t>
      </w:r>
    </w:p>
    <w:p w:rsidR="008A1068" w:rsidRPr="008A1068" w:rsidRDefault="006143C2" w:rsidP="008A1068">
      <w:pPr>
        <w:jc w:val="both"/>
        <w:rPr>
          <w:lang w:val="ru-RU"/>
        </w:rPr>
      </w:pPr>
      <w:r>
        <w:rPr>
          <w:lang w:val="ru-RU"/>
        </w:rPr>
        <w:t>B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e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o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g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r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a</w:t>
      </w:r>
      <w:r w:rsidR="008A1068" w:rsidRPr="008A1068">
        <w:rPr>
          <w:lang w:val="ru-RU"/>
        </w:rPr>
        <w:t xml:space="preserve"> </w:t>
      </w:r>
      <w:r>
        <w:rPr>
          <w:lang w:val="ru-RU"/>
        </w:rPr>
        <w:t>d</w:t>
      </w: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Latn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6143C2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9A6FDA" w:rsidP="0070716B">
      <w:pPr>
        <w:jc w:val="center"/>
        <w:rPr>
          <w:lang w:val="sr-Cyrl-RS"/>
        </w:rPr>
      </w:pPr>
      <w:r>
        <w:rPr>
          <w:lang w:val="sr-Cyrl-RS"/>
        </w:rPr>
        <w:t>9</w:t>
      </w:r>
      <w:r w:rsidR="008A1068">
        <w:rPr>
          <w:lang w:val="sr-Cyrl-RS"/>
        </w:rPr>
        <w:t>9</w:t>
      </w:r>
      <w:r w:rsidR="00AB1D8A" w:rsidRPr="00C046AF">
        <w:rPr>
          <w:lang w:val="sr-Cyrl-RS"/>
        </w:rPr>
        <w:t xml:space="preserve">. </w:t>
      </w:r>
      <w:r w:rsidR="006143C2"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FINANSIJE</w:t>
      </w:r>
      <w:r w:rsidR="00AB1D8A" w:rsidRPr="00C046AF">
        <w:rPr>
          <w:lang w:val="sr-Cyrl-RS"/>
        </w:rPr>
        <w:t>,</w:t>
      </w:r>
      <w:r w:rsidR="006143C2">
        <w:rPr>
          <w:lang w:val="sr-Cyrl-RS"/>
        </w:rPr>
        <w:t>REPUBLIČKI</w:t>
      </w:r>
      <w:r w:rsidR="00AB1D8A" w:rsidRPr="00C046AF">
        <w:rPr>
          <w:lang w:val="sr-Cyrl-RS"/>
        </w:rPr>
        <w:t xml:space="preserve">  </w:t>
      </w:r>
      <w:r w:rsidR="006143C2"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 w:rsidR="006143C2"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 w:rsidR="006143C2"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="008A1068">
        <w:rPr>
          <w:lang w:val="sr-Cyrl-RS"/>
        </w:rPr>
        <w:t>10</w:t>
      </w:r>
      <w:r w:rsidR="00BF1493" w:rsidRPr="00C046AF">
        <w:rPr>
          <w:lang w:val="sr-Cyrl-RS"/>
        </w:rPr>
        <w:t xml:space="preserve">. </w:t>
      </w:r>
      <w:r w:rsidR="006143C2">
        <w:rPr>
          <w:lang w:val="sr-Cyrl-RS"/>
        </w:rPr>
        <w:t>DECEMBRA</w:t>
      </w:r>
      <w:r w:rsidR="00BF1493" w:rsidRPr="00C046AF">
        <w:rPr>
          <w:lang w:val="sr-Cyrl-RS"/>
        </w:rPr>
        <w:t xml:space="preserve"> 201</w:t>
      </w:r>
      <w:r>
        <w:rPr>
          <w:lang w:val="sr-Cyrl-RS"/>
        </w:rPr>
        <w:t>9</w:t>
      </w:r>
      <w:r w:rsidR="00AB1D8A" w:rsidRPr="00C046AF">
        <w:rPr>
          <w:lang w:val="sr-Cyrl-RS"/>
        </w:rPr>
        <w:t xml:space="preserve">. </w:t>
      </w:r>
      <w:r w:rsidR="006143C2">
        <w:rPr>
          <w:lang w:val="sr-Cyrl-RS"/>
        </w:rPr>
        <w:t>GODINE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C046AF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C046AF" w:rsidRDefault="006143C2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</w:t>
      </w:r>
      <w:r w:rsidR="008A1068">
        <w:rPr>
          <w:lang w:val="sr-Cyrl-RS"/>
        </w:rPr>
        <w:t>12,00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6143C2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6143C2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8A1068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12A7C" w:rsidRPr="00C046AF">
        <w:rPr>
          <w:color w:val="000000" w:themeColor="text1"/>
          <w:lang w:val="sr-Cyrl-RS"/>
        </w:rPr>
        <w:t>,</w:t>
      </w:r>
      <w:r w:rsidR="002864F0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614001">
        <w:rPr>
          <w:color w:val="000000" w:themeColor="text1"/>
          <w:lang w:val="sr-Cyrl-RS"/>
        </w:rPr>
        <w:t>,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614001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14001">
        <w:rPr>
          <w:color w:val="000000" w:themeColor="text1"/>
          <w:lang w:val="sr-Cyrl-RS"/>
        </w:rPr>
        <w:t>.</w:t>
      </w:r>
    </w:p>
    <w:p w:rsidR="00012A7C" w:rsidRPr="00C046AF" w:rsidRDefault="006143C2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716B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AB1D8A"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012A7C" w:rsidRPr="00C046A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Duško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614001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614001" w:rsidRPr="00C046AF">
        <w:rPr>
          <w:color w:val="000000" w:themeColor="text1"/>
          <w:lang w:val="sr-Cyrl-RS"/>
        </w:rPr>
        <w:t>)</w:t>
      </w:r>
      <w:r w:rsidR="00255F1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Snežana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</w:t>
      </w:r>
      <w:r w:rsidR="005129EC" w:rsidRPr="00C046AF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Petrović</w:t>
      </w:r>
      <w:r w:rsidR="00012A7C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Moma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Čolakovića</w:t>
      </w:r>
      <w:r w:rsidR="00012A7C" w:rsidRPr="00C046AF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Gorica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Gajić</w:t>
      </w:r>
      <w:r w:rsidR="00917F53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Milana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Lapčevića</w:t>
      </w:r>
      <w:r w:rsidR="00EA32C8">
        <w:rPr>
          <w:color w:val="000000" w:themeColor="text1"/>
          <w:lang w:val="sr-Cyrl-RS"/>
        </w:rPr>
        <w:t>)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6143C2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B1D8A" w:rsidRPr="00C046A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129EC" w:rsidRPr="00C046AF">
        <w:rPr>
          <w:color w:val="000000" w:themeColor="text1"/>
          <w:lang w:val="sr-Cyrl-RS"/>
        </w:rPr>
        <w:t>,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2864F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B1D8A" w:rsidRPr="00C046AF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 </w:t>
      </w:r>
    </w:p>
    <w:p w:rsidR="00255F11" w:rsidRDefault="006143C2" w:rsidP="006E2457">
      <w:pPr>
        <w:ind w:firstLine="720"/>
        <w:jc w:val="both"/>
      </w:pPr>
      <w:r>
        <w:rPr>
          <w:color w:val="000000" w:themeColor="text1"/>
          <w:lang w:val="sr-Cyrl-RS"/>
        </w:rPr>
        <w:t>Sednici</w:t>
      </w:r>
      <w:r w:rsidR="00AB1D8A" w:rsidRPr="00255F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17F53" w:rsidRPr="00255F1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17F53" w:rsidRPr="00255F11">
        <w:rPr>
          <w:color w:val="000000" w:themeColor="text1"/>
          <w:lang w:val="sr-Cyrl-RS"/>
        </w:rPr>
        <w:t>:</w:t>
      </w:r>
      <w:r w:rsidR="00AB1D8A" w:rsidRPr="00255F11">
        <w:rPr>
          <w:color w:val="000000" w:themeColor="text1"/>
          <w:lang w:val="sr-Cyrl-RS"/>
        </w:rPr>
        <w:t xml:space="preserve"> </w:t>
      </w:r>
      <w:r>
        <w:rPr>
          <w:lang w:val="sr-Cyrl-CS"/>
        </w:rPr>
        <w:t>Siniša</w:t>
      </w:r>
      <w:r w:rsidR="00255F11" w:rsidRPr="00255F11">
        <w:rPr>
          <w:lang w:val="sr-Cyrl-CS"/>
        </w:rPr>
        <w:t xml:space="preserve"> </w:t>
      </w:r>
      <w:r>
        <w:rPr>
          <w:lang w:val="sr-Cyrl-CS"/>
        </w:rPr>
        <w:t>Mali</w:t>
      </w:r>
      <w:r w:rsidR="00255F11" w:rsidRPr="00255F11">
        <w:rPr>
          <w:lang w:val="sr-Cyrl-CS"/>
        </w:rPr>
        <w:t xml:space="preserve">, </w:t>
      </w:r>
      <w:r>
        <w:rPr>
          <w:lang w:val="sr-Cyrl-CS"/>
        </w:rPr>
        <w:t>ministar</w:t>
      </w:r>
      <w:r w:rsidR="00255F11" w:rsidRPr="00255F11">
        <w:rPr>
          <w:lang w:val="sr-Cyrl-CS"/>
        </w:rPr>
        <w:t xml:space="preserve"> </w:t>
      </w:r>
      <w:r>
        <w:rPr>
          <w:lang w:val="sr-Cyrl-CS"/>
        </w:rPr>
        <w:t>finansija</w:t>
      </w:r>
      <w:r w:rsidR="00255F11" w:rsidRPr="00255F11">
        <w:rPr>
          <w:lang w:val="sr-Cyrl-CS"/>
        </w:rPr>
        <w:t>;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Jelena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255F11" w:rsidRPr="00255F11">
        <w:rPr>
          <w:lang w:val="en-GB"/>
        </w:rPr>
        <w:t xml:space="preserve">, </w:t>
      </w:r>
      <w:r>
        <w:rPr>
          <w:lang w:val="sr-Cyrl-RS"/>
        </w:rPr>
        <w:t>državni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sekretar</w:t>
      </w:r>
      <w:r w:rsidR="00255F11" w:rsidRPr="00255F11">
        <w:rPr>
          <w:lang w:val="sr-Cyrl-RS"/>
        </w:rPr>
        <w:t xml:space="preserve">; </w:t>
      </w:r>
      <w:r>
        <w:rPr>
          <w:lang w:val="sr-Cyrl-RS"/>
        </w:rPr>
        <w:t>Milica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Đurđević</w:t>
      </w:r>
      <w:r w:rsidR="00255F11" w:rsidRPr="00255F11">
        <w:rPr>
          <w:lang w:val="sr-Cyrl-RS"/>
        </w:rPr>
        <w:t xml:space="preserve">, </w:t>
      </w:r>
      <w:r>
        <w:rPr>
          <w:lang w:val="sr-Cyrl-RS"/>
        </w:rPr>
        <w:t>v</w:t>
      </w:r>
      <w:r w:rsidR="00255F11" w:rsidRPr="00255F11">
        <w:rPr>
          <w:lang w:val="sr-Cyrl-RS"/>
        </w:rPr>
        <w:t>.</w:t>
      </w:r>
      <w:r>
        <w:rPr>
          <w:lang w:val="sr-Cyrl-RS"/>
        </w:rPr>
        <w:t>d</w:t>
      </w:r>
      <w:r w:rsidR="00255F11" w:rsidRPr="00255F11">
        <w:rPr>
          <w:lang w:val="sr-Cyrl-RS"/>
        </w:rPr>
        <w:t xml:space="preserve">. </w:t>
      </w:r>
      <w:r>
        <w:rPr>
          <w:lang w:val="sr-Cyrl-RS"/>
        </w:rPr>
        <w:t>direktora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Uprave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za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trezor</w:t>
      </w:r>
      <w:r w:rsidR="00255F11" w:rsidRPr="00255F11">
        <w:rPr>
          <w:lang w:val="sr-Cyrl-RS"/>
        </w:rPr>
        <w:t xml:space="preserve">; </w:t>
      </w:r>
      <w:r>
        <w:rPr>
          <w:lang w:val="sr-Cyrl-RS"/>
        </w:rPr>
        <w:t>Ivan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Aćimović</w:t>
      </w:r>
      <w:r w:rsidR="00255F11" w:rsidRPr="00255F11">
        <w:rPr>
          <w:lang w:val="sr-Cyrl-RS"/>
        </w:rPr>
        <w:t xml:space="preserve">, </w:t>
      </w:r>
      <w:r>
        <w:rPr>
          <w:lang w:val="sr-Cyrl-RS"/>
        </w:rPr>
        <w:t>v</w:t>
      </w:r>
      <w:r w:rsidR="00255F11" w:rsidRPr="00255F11">
        <w:rPr>
          <w:lang w:val="sr-Cyrl-RS"/>
        </w:rPr>
        <w:t>.</w:t>
      </w:r>
      <w:r>
        <w:rPr>
          <w:lang w:val="sr-Cyrl-RS"/>
        </w:rPr>
        <w:t>d</w:t>
      </w:r>
      <w:r w:rsidR="00255F11" w:rsidRPr="00255F11">
        <w:rPr>
          <w:lang w:val="sr-Cyrl-RS"/>
        </w:rPr>
        <w:t xml:space="preserve">. </w:t>
      </w:r>
      <w:r>
        <w:rPr>
          <w:lang w:val="sr-Cyrl-RS"/>
        </w:rPr>
        <w:t>pomoćnika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direktora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Uprave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za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trezor</w:t>
      </w:r>
      <w:r w:rsidR="00255F11" w:rsidRPr="00255F11">
        <w:rPr>
          <w:lang w:val="sr-Cyrl-RS"/>
        </w:rPr>
        <w:t xml:space="preserve">; </w:t>
      </w:r>
      <w:r>
        <w:rPr>
          <w:lang w:val="sr-Cyrl-RS"/>
        </w:rPr>
        <w:t>Nataša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Škembarević</w:t>
      </w:r>
      <w:r w:rsidR="00255F11" w:rsidRPr="00255F11">
        <w:rPr>
          <w:lang w:val="sr-Cyrl-RS"/>
        </w:rPr>
        <w:t xml:space="preserve">, </w:t>
      </w:r>
      <w:r>
        <w:rPr>
          <w:lang w:val="sr-Cyrl-RS"/>
        </w:rPr>
        <w:t>načelnik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Odeljenja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za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finansijsko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izveštavanje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i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metodologiju</w:t>
      </w:r>
      <w:r w:rsidR="00255F11" w:rsidRPr="00255F11">
        <w:rPr>
          <w:lang w:val="sr-Cyrl-RS"/>
        </w:rPr>
        <w:t xml:space="preserve">; </w:t>
      </w:r>
      <w:r>
        <w:rPr>
          <w:lang w:val="sr-Cyrl-RS"/>
        </w:rPr>
        <w:t>Vera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Vukčević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Gligorić</w:t>
      </w:r>
      <w:r w:rsidR="00255F11" w:rsidRPr="00255F11">
        <w:rPr>
          <w:lang w:val="sr-Cyrl-RS"/>
        </w:rPr>
        <w:t xml:space="preserve">, </w:t>
      </w:r>
      <w:r>
        <w:rPr>
          <w:lang w:val="sr-Cyrl-RS"/>
        </w:rPr>
        <w:t>načelnik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Odeljenja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za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računovodstvene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poslove</w:t>
      </w:r>
      <w:r w:rsidR="00255F11" w:rsidRPr="00255F11">
        <w:rPr>
          <w:lang w:val="sr-Cyrl-RS"/>
        </w:rPr>
        <w:t xml:space="preserve">; </w:t>
      </w:r>
      <w:r>
        <w:rPr>
          <w:lang w:val="sr-Cyrl-RS"/>
        </w:rPr>
        <w:t>Olga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Kostić</w:t>
      </w:r>
      <w:r w:rsidR="00255F11" w:rsidRPr="00255F11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Grupe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za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metodologiju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primene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računovodstvenih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standarda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u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javnom</w:t>
      </w:r>
      <w:r w:rsidR="00255F11" w:rsidRPr="00255F11">
        <w:rPr>
          <w:lang w:val="sr-Cyrl-RS"/>
        </w:rPr>
        <w:t xml:space="preserve"> </w:t>
      </w:r>
      <w:r>
        <w:rPr>
          <w:lang w:val="sr-Cyrl-RS"/>
        </w:rPr>
        <w:t>sektoru</w:t>
      </w:r>
      <w:r w:rsidR="00255F11">
        <w:rPr>
          <w:lang w:val="sr-Cyrl-RS"/>
        </w:rPr>
        <w:t xml:space="preserve">; </w:t>
      </w:r>
      <w:r>
        <w:rPr>
          <w:lang w:val="sr-Cyrl-CS"/>
        </w:rPr>
        <w:t>Duško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Pejović</w:t>
      </w:r>
      <w:r w:rsidR="00255F11" w:rsidRPr="006E245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DRI</w:t>
      </w:r>
      <w:r w:rsidR="00255F11" w:rsidRPr="006E2457">
        <w:rPr>
          <w:lang w:val="sr-Cyrl-RS"/>
        </w:rPr>
        <w:t xml:space="preserve">; </w:t>
      </w:r>
      <w:r>
        <w:rPr>
          <w:lang w:val="sr-Cyrl-CS"/>
        </w:rPr>
        <w:t>Bojana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Mitrović</w:t>
      </w:r>
      <w:r w:rsidR="00255F11" w:rsidRPr="006E2457">
        <w:rPr>
          <w:lang w:val="sr-Cyrl-CS"/>
        </w:rPr>
        <w:t xml:space="preserve">, </w:t>
      </w:r>
      <w:r>
        <w:rPr>
          <w:lang w:val="sr-Cyrl-CS"/>
        </w:rPr>
        <w:t>potpredsednik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DRI</w:t>
      </w:r>
      <w:r w:rsidR="00255F11" w:rsidRPr="006E2457">
        <w:rPr>
          <w:lang w:val="sr-Cyrl-CS"/>
        </w:rPr>
        <w:t xml:space="preserve">  </w:t>
      </w:r>
      <w:r>
        <w:rPr>
          <w:lang w:val="sr-Cyrl-CS"/>
        </w:rPr>
        <w:t>Nevenka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Bojanić</w:t>
      </w:r>
      <w:r w:rsidR="00255F11" w:rsidRPr="006E2457">
        <w:rPr>
          <w:lang w:val="sr-Cyrl-CS"/>
        </w:rPr>
        <w:t xml:space="preserve">, </w:t>
      </w:r>
      <w:r>
        <w:rPr>
          <w:lang w:val="sr-Cyrl-RS"/>
        </w:rPr>
        <w:t>Ljiljana</w:t>
      </w:r>
      <w:r w:rsidR="006E2457" w:rsidRPr="006E2457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i</w:t>
      </w:r>
      <w:r w:rsidR="006E2457">
        <w:rPr>
          <w:lang w:val="sr-Cyrl-CS"/>
        </w:rPr>
        <w:t xml:space="preserve"> </w:t>
      </w:r>
      <w:r>
        <w:rPr>
          <w:lang w:val="sr-Cyrl-CS"/>
        </w:rPr>
        <w:t>Marijana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Simović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članovi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Saveta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DRI</w:t>
      </w:r>
      <w:r w:rsidR="006E2457">
        <w:rPr>
          <w:lang w:val="sr-Cyrl-CS"/>
        </w:rPr>
        <w:t>;</w:t>
      </w:r>
      <w:r w:rsidR="006E2457" w:rsidRPr="006E2457">
        <w:rPr>
          <w:lang w:val="sr-Cyrl-RS"/>
        </w:rPr>
        <w:t xml:space="preserve"> </w:t>
      </w:r>
      <w:r>
        <w:rPr>
          <w:lang w:val="sr-Cyrl-CS"/>
        </w:rPr>
        <w:t>Danimir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Vulinović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i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Ivica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6E2457" w:rsidRPr="006E2457">
        <w:rPr>
          <w:lang w:val="sr-Cyrl-CS"/>
        </w:rPr>
        <w:t xml:space="preserve">, </w:t>
      </w:r>
      <w:r>
        <w:rPr>
          <w:lang w:val="sr-Cyrl-CS"/>
        </w:rPr>
        <w:t>vrhovni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državni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revizori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i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Mirjana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Gačević</w:t>
      </w:r>
      <w:r w:rsidR="006E2457" w:rsidRPr="006E2457">
        <w:rPr>
          <w:lang w:val="sr-Cyrl-CS"/>
        </w:rPr>
        <w:t>,</w:t>
      </w:r>
      <w:r w:rsidR="00255F11" w:rsidRPr="006E2457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državni</w:t>
      </w:r>
      <w:r w:rsidR="006E2457" w:rsidRPr="006E2457">
        <w:rPr>
          <w:lang w:val="sr-Cyrl-CS"/>
        </w:rPr>
        <w:t xml:space="preserve"> </w:t>
      </w:r>
      <w:r>
        <w:rPr>
          <w:lang w:val="sr-Cyrl-CS"/>
        </w:rPr>
        <w:t>revizor</w:t>
      </w:r>
      <w:r w:rsidR="006E2457">
        <w:rPr>
          <w:lang w:val="sr-Cyrl-CS"/>
        </w:rPr>
        <w:t>.</w:t>
      </w:r>
      <w:r w:rsidR="00255F11" w:rsidRPr="00203AB6">
        <w:rPr>
          <w:lang w:val="sr-Cyrl-CS"/>
        </w:rPr>
        <w:t xml:space="preserve"> </w:t>
      </w:r>
    </w:p>
    <w:p w:rsidR="00E712E4" w:rsidRPr="00CD50E2" w:rsidRDefault="006143C2" w:rsidP="00CD50E2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r>
        <w:t>predlog</w:t>
      </w:r>
      <w:r w:rsidR="005C6AB6" w:rsidRPr="00C046AF">
        <w:t xml:space="preserve"> </w:t>
      </w:r>
      <w:r>
        <w:t>predsednika</w:t>
      </w:r>
      <w:r w:rsidR="005C6AB6" w:rsidRPr="00C046AF">
        <w:t xml:space="preserve"> </w:t>
      </w:r>
      <w:r>
        <w:t>Odbora</w:t>
      </w:r>
      <w:r w:rsidR="005C6AB6" w:rsidRPr="00C046AF">
        <w:t xml:space="preserve">, </w:t>
      </w:r>
      <w:r>
        <w:t>Odbor</w:t>
      </w:r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većinom</w:t>
      </w:r>
      <w:r w:rsidR="00CD50E2">
        <w:rPr>
          <w:lang w:val="sr-Cyrl-RS"/>
        </w:rPr>
        <w:t xml:space="preserve"> </w:t>
      </w:r>
      <w:r>
        <w:rPr>
          <w:lang w:val="sr-Cyrl-RS"/>
        </w:rPr>
        <w:t>glasova</w:t>
      </w:r>
      <w:r w:rsidR="00EE116F">
        <w:rPr>
          <w:lang w:val="sr-Cyrl-RS"/>
        </w:rPr>
        <w:t xml:space="preserve"> (</w:t>
      </w:r>
      <w:r w:rsidR="00CD50E2">
        <w:rPr>
          <w:lang w:val="sr-Cyrl-RS"/>
        </w:rPr>
        <w:t>9</w:t>
      </w:r>
      <w:r w:rsidR="00EE116F">
        <w:rPr>
          <w:lang w:val="sr-Cyrl-RS"/>
        </w:rPr>
        <w:t xml:space="preserve"> </w:t>
      </w:r>
      <w:r>
        <w:rPr>
          <w:lang w:val="sr-Cyrl-RS"/>
        </w:rPr>
        <w:t>za</w:t>
      </w:r>
      <w:r w:rsidR="00CD50E2">
        <w:rPr>
          <w:lang w:val="sr-Cyrl-RS"/>
        </w:rPr>
        <w:t xml:space="preserve">, </w:t>
      </w:r>
      <w:r>
        <w:rPr>
          <w:lang w:val="sr-Cyrl-RS"/>
        </w:rPr>
        <w:t>dvoje</w:t>
      </w:r>
      <w:r w:rsidR="00CD50E2">
        <w:rPr>
          <w:lang w:val="sr-Cyrl-RS"/>
        </w:rPr>
        <w:t xml:space="preserve"> </w:t>
      </w:r>
      <w:r>
        <w:rPr>
          <w:lang w:val="sr-Cyrl-RS"/>
        </w:rPr>
        <w:t>nije</w:t>
      </w:r>
      <w:r w:rsidR="00CD50E2">
        <w:rPr>
          <w:lang w:val="sr-Cyrl-RS"/>
        </w:rPr>
        <w:t xml:space="preserve"> </w:t>
      </w:r>
      <w:r>
        <w:rPr>
          <w:lang w:val="sr-Cyrl-RS"/>
        </w:rPr>
        <w:t>glasalo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r>
        <w:t>utvrdio</w:t>
      </w:r>
      <w:r w:rsidR="00AB1D8A" w:rsidRPr="00C046AF">
        <w:t xml:space="preserve"> </w:t>
      </w:r>
      <w:r>
        <w:t>sledeći</w:t>
      </w:r>
      <w:r w:rsidR="00AB1D8A" w:rsidRPr="00C046AF">
        <w:rPr>
          <w:lang w:val="sr-Cyrl-RS"/>
        </w:rPr>
        <w:t>:</w:t>
      </w: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6143C2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CD50E2" w:rsidRPr="00CD50E2" w:rsidRDefault="003716F5" w:rsidP="00CD50E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C046AF">
        <w:rPr>
          <w:lang w:val="sr-Cyrl-RS"/>
        </w:rPr>
        <w:t xml:space="preserve"> </w:t>
      </w:r>
      <w:r w:rsidR="00CD50E2">
        <w:rPr>
          <w:lang w:val="sr-Cyrl-RS"/>
        </w:rPr>
        <w:tab/>
      </w:r>
      <w:r w:rsidRPr="00C046AF">
        <w:rPr>
          <w:lang w:val="sr-Cyrl-RS"/>
        </w:rPr>
        <w:t xml:space="preserve">1. </w:t>
      </w:r>
      <w:r w:rsidR="006143C2">
        <w:rPr>
          <w:lang w:val="sr-Cyrl-CS"/>
        </w:rPr>
        <w:t>Razmatranje</w:t>
      </w:r>
      <w:r w:rsidR="00CD50E2" w:rsidRPr="00CD50E2">
        <w:rPr>
          <w:lang w:val="sr-Cyrl-CS"/>
        </w:rPr>
        <w:t xml:space="preserve"> </w:t>
      </w:r>
      <w:r w:rsidR="006143C2">
        <w:rPr>
          <w:lang w:val="sr-Cyrl-RS"/>
        </w:rPr>
        <w:t>Predloga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="00CD50E2" w:rsidRPr="00CD50E2">
        <w:rPr>
          <w:lang w:val="sr-Cyrl-RS"/>
        </w:rPr>
        <w:t xml:space="preserve"> 2002. </w:t>
      </w:r>
      <w:r w:rsidR="006143C2">
        <w:rPr>
          <w:lang w:val="sr-Cyrl-RS"/>
        </w:rPr>
        <w:t>godinu</w:t>
      </w:r>
      <w:r w:rsidR="00CD50E2"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="00CD50E2"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="00CD50E2" w:rsidRPr="00CD50E2">
        <w:rPr>
          <w:lang w:val="sr-Cyrl-RS"/>
        </w:rPr>
        <w:t xml:space="preserve"> 011-2408/19 </w:t>
      </w:r>
      <w:r w:rsidR="006143C2">
        <w:rPr>
          <w:lang w:val="sr-Cyrl-RS"/>
        </w:rPr>
        <w:t>od</w:t>
      </w:r>
      <w:r w:rsidR="00CD50E2" w:rsidRPr="00CD50E2">
        <w:rPr>
          <w:lang w:val="sr-Cyrl-RS"/>
        </w:rPr>
        <w:t xml:space="preserve"> 23. </w:t>
      </w:r>
      <w:r w:rsidR="006143C2">
        <w:rPr>
          <w:lang w:val="sr-Cyrl-RS"/>
        </w:rPr>
        <w:t>septembra</w:t>
      </w:r>
      <w:r w:rsidR="00CD50E2"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="00CD50E2"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="00CD50E2"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="00CD50E2" w:rsidRPr="00CD50E2">
        <w:rPr>
          <w:lang w:val="sr-Cyrl-RS"/>
        </w:rPr>
        <w:t>;</w:t>
      </w:r>
    </w:p>
    <w:p w:rsidR="00CD50E2" w:rsidRPr="00CD50E2" w:rsidRDefault="00CD50E2" w:rsidP="00CD50E2">
      <w:pPr>
        <w:spacing w:before="120" w:after="120"/>
        <w:ind w:firstLine="720"/>
        <w:jc w:val="both"/>
        <w:rPr>
          <w:lang w:val="sr-Cyrl-RS"/>
        </w:rPr>
      </w:pPr>
      <w:r w:rsidRPr="00CD50E2">
        <w:rPr>
          <w:color w:val="000000"/>
        </w:rPr>
        <w:t>2.</w:t>
      </w:r>
      <w:r w:rsidRPr="00CD50E2">
        <w:rPr>
          <w:color w:val="000000"/>
          <w:lang w:val="sr-Cyrl-RS"/>
        </w:rPr>
        <w:t xml:space="preserve"> </w:t>
      </w:r>
      <w:r w:rsidR="006143C2">
        <w:rPr>
          <w:color w:val="000000"/>
          <w:lang w:val="sr-Cyrl-RS"/>
        </w:rPr>
        <w:t>Razmatranje</w:t>
      </w:r>
      <w:r w:rsidRPr="00CD50E2">
        <w:rPr>
          <w:color w:val="000000"/>
          <w:lang w:val="sr-Cyrl-RS"/>
        </w:rPr>
        <w:t xml:space="preserve"> </w:t>
      </w:r>
      <w:r w:rsidR="006143C2">
        <w:t>Predlog</w:t>
      </w:r>
      <w:r w:rsidR="006143C2">
        <w:rPr>
          <w:lang w:val="sr-Cyrl-RS"/>
        </w:rPr>
        <w:t>a</w:t>
      </w:r>
      <w:r w:rsidRPr="00CD50E2"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2003. </w:t>
      </w:r>
      <w:r w:rsidR="006143C2">
        <w:rPr>
          <w:lang w:val="sr-Cyrl-RS"/>
        </w:rPr>
        <w:t>godinu</w:t>
      </w:r>
      <w:r w:rsidRPr="00CD50E2"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011-2409/19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color w:val="000000"/>
        </w:rPr>
        <w:tab/>
      </w:r>
      <w:r w:rsidRPr="00CD50E2">
        <w:rPr>
          <w:color w:val="000000"/>
          <w:lang w:val="sr-Cyrl-RS"/>
        </w:rPr>
        <w:t xml:space="preserve">3. </w:t>
      </w:r>
      <w:r w:rsidR="006143C2">
        <w:rPr>
          <w:color w:val="000000"/>
          <w:lang w:val="sr-Cyrl-RS"/>
        </w:rPr>
        <w:t>Razmatranje</w:t>
      </w:r>
      <w:r w:rsidRPr="00CD50E2">
        <w:rPr>
          <w:color w:val="000000"/>
          <w:lang w:val="sr-Cyrl-RS"/>
        </w:rPr>
        <w:t xml:space="preserve"> </w:t>
      </w:r>
      <w:r w:rsidR="006143C2">
        <w:rPr>
          <w:color w:val="000000"/>
        </w:rPr>
        <w:t>Predlog</w:t>
      </w:r>
      <w:r w:rsidR="006143C2">
        <w:rPr>
          <w:color w:val="000000"/>
          <w:lang w:val="sr-Cyrl-RS"/>
        </w:rPr>
        <w:t>a</w:t>
      </w:r>
      <w:r w:rsidRPr="00CD50E2">
        <w:rPr>
          <w:color w:val="000000"/>
        </w:rPr>
        <w:t xml:space="preserve"> </w:t>
      </w:r>
      <w:r w:rsidR="006143C2">
        <w:rPr>
          <w:color w:val="000000"/>
          <w:lang w:val="sr-Cyrl-RS"/>
        </w:rPr>
        <w:t>zakona</w:t>
      </w:r>
      <w:r w:rsidRPr="00CD50E2">
        <w:rPr>
          <w:color w:val="000000"/>
          <w:lang w:val="sr-Cyrl-RS"/>
        </w:rPr>
        <w:t xml:space="preserve"> </w:t>
      </w:r>
      <w:r w:rsidR="006143C2">
        <w:rPr>
          <w:color w:val="000000"/>
          <w:lang w:val="sr-Cyrl-RS"/>
        </w:rPr>
        <w:t>o</w:t>
      </w:r>
      <w:r w:rsidRPr="00CD50E2">
        <w:rPr>
          <w:color w:val="000000"/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2004. </w:t>
      </w:r>
      <w:r w:rsidR="006143C2">
        <w:rPr>
          <w:lang w:val="sr-Cyrl-RS"/>
        </w:rPr>
        <w:t>godinu</w:t>
      </w:r>
      <w:r w:rsidRPr="00CD50E2">
        <w:rPr>
          <w:color w:val="000000"/>
        </w:rPr>
        <w:t xml:space="preserve">, </w:t>
      </w:r>
      <w:r w:rsidR="006143C2">
        <w:rPr>
          <w:color w:val="000000"/>
          <w:lang w:val="sr-Cyrl-RS"/>
        </w:rPr>
        <w:t>koji</w:t>
      </w:r>
      <w:r w:rsidRPr="00CD50E2">
        <w:rPr>
          <w:color w:val="000000"/>
          <w:lang w:val="sr-Cyrl-RS"/>
        </w:rPr>
        <w:t xml:space="preserve"> </w:t>
      </w:r>
      <w:r w:rsidR="006143C2">
        <w:rPr>
          <w:color w:val="000000"/>
          <w:lang w:val="sr-Cyrl-RS"/>
        </w:rPr>
        <w:t>je</w:t>
      </w:r>
      <w:r w:rsidRPr="00CD50E2">
        <w:rPr>
          <w:color w:val="000000"/>
          <w:lang w:val="sr-Cyrl-RS"/>
        </w:rPr>
        <w:t xml:space="preserve"> </w:t>
      </w:r>
      <w:r w:rsidR="006143C2">
        <w:rPr>
          <w:color w:val="000000"/>
          <w:lang w:val="sr-Cyrl-RS"/>
        </w:rPr>
        <w:t>podnela</w:t>
      </w:r>
      <w:r w:rsidRPr="00CD50E2">
        <w:rPr>
          <w:color w:val="000000"/>
          <w:lang w:val="sr-Cyrl-RS"/>
        </w:rPr>
        <w:t xml:space="preserve"> </w:t>
      </w:r>
      <w:r w:rsidR="006143C2">
        <w:rPr>
          <w:color w:val="000000"/>
          <w:lang w:val="sr-Cyrl-RS"/>
        </w:rPr>
        <w:t>Vlada</w:t>
      </w:r>
      <w:r w:rsidRPr="00CD50E2">
        <w:rPr>
          <w:color w:val="000000"/>
          <w:lang w:val="sr-Cyrl-RS"/>
        </w:rPr>
        <w:t xml:space="preserve"> (</w:t>
      </w:r>
      <w:r w:rsidR="006143C2">
        <w:rPr>
          <w:color w:val="000000"/>
          <w:lang w:val="sr-Cyrl-RS"/>
        </w:rPr>
        <w:t>broj</w:t>
      </w:r>
      <w:r w:rsidRPr="00CD50E2">
        <w:rPr>
          <w:color w:val="000000"/>
          <w:lang w:val="sr-Cyrl-RS"/>
        </w:rPr>
        <w:t xml:space="preserve"> 011-2410/19 </w:t>
      </w:r>
      <w:r w:rsidR="006143C2">
        <w:rPr>
          <w:color w:val="000000"/>
          <w:lang w:val="sr-Cyrl-RS"/>
        </w:rPr>
        <w:t>od</w:t>
      </w:r>
      <w:r w:rsidRPr="00CD50E2">
        <w:rPr>
          <w:color w:val="000000"/>
          <w:lang w:val="sr-Cyrl-RS"/>
        </w:rPr>
        <w:t xml:space="preserve"> 23. </w:t>
      </w:r>
      <w:r w:rsidR="006143C2">
        <w:rPr>
          <w:color w:val="000000"/>
          <w:lang w:val="sr-Cyrl-RS"/>
        </w:rPr>
        <w:t>septembra</w:t>
      </w:r>
      <w:r w:rsidRPr="00CD50E2">
        <w:rPr>
          <w:color w:val="000000"/>
          <w:lang w:val="sr-Cyrl-RS"/>
        </w:rPr>
        <w:t xml:space="preserve"> 2019. </w:t>
      </w:r>
      <w:r w:rsidR="006143C2">
        <w:rPr>
          <w:color w:val="000000"/>
          <w:lang w:val="sr-Cyrl-RS"/>
        </w:rPr>
        <w:t>godine</w:t>
      </w:r>
      <w:r w:rsidRPr="00CD50E2">
        <w:rPr>
          <w:color w:val="000000"/>
          <w:lang w:val="sr-Cyrl-RS"/>
        </w:rPr>
        <w:t>)</w:t>
      </w:r>
      <w:r w:rsidRPr="00CD50E2">
        <w:rPr>
          <w:color w:val="000000"/>
        </w:rPr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tabs>
          <w:tab w:val="left" w:pos="1418"/>
        </w:tabs>
        <w:spacing w:before="120" w:after="120"/>
        <w:jc w:val="both"/>
        <w:rPr>
          <w:lang w:val="sr-Cyrl-RS"/>
        </w:rPr>
      </w:pPr>
      <w:r w:rsidRPr="00CD50E2">
        <w:t xml:space="preserve">            </w:t>
      </w:r>
      <w:r w:rsidRPr="00CD50E2">
        <w:rPr>
          <w:lang w:val="sr-Cyrl-RS"/>
        </w:rPr>
        <w:t>4</w:t>
      </w:r>
      <w:r w:rsidRPr="00CD50E2">
        <w:t xml:space="preserve">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t xml:space="preserve"> </w:t>
      </w:r>
      <w:r w:rsidR="006143C2">
        <w:t>zakona</w:t>
      </w:r>
      <w:r w:rsidRPr="00CD50E2">
        <w:t xml:space="preserve"> 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2005.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011-2411/19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CD50E2">
        <w:rPr>
          <w:color w:val="000000"/>
        </w:rPr>
        <w:tab/>
      </w:r>
      <w:r w:rsidRPr="00CD50E2">
        <w:rPr>
          <w:lang w:val="sr-Cyrl-RS"/>
        </w:rPr>
        <w:t xml:space="preserve">5.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t xml:space="preserve"> </w:t>
      </w:r>
      <w:r w:rsidR="006143C2">
        <w:t>zakona</w:t>
      </w:r>
      <w:r w:rsidRPr="00CD50E2"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2006.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lastRenderedPageBreak/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</w:t>
      </w:r>
      <w:r w:rsidRPr="00CD50E2">
        <w:t>-</w:t>
      </w:r>
      <w:r w:rsidRPr="00CD50E2">
        <w:rPr>
          <w:lang w:val="sr-Cyrl-RS"/>
        </w:rPr>
        <w:t xml:space="preserve">2412/19 </w:t>
      </w:r>
      <w:r w:rsidR="006143C2">
        <w:rPr>
          <w:lang w:val="sr-Cyrl-RS"/>
        </w:rPr>
        <w:t>od</w:t>
      </w:r>
      <w:r w:rsidRPr="00CD50E2">
        <w:t xml:space="preserve"> </w:t>
      </w:r>
      <w:r w:rsidRPr="00CD50E2">
        <w:rPr>
          <w:lang w:val="sr-Cyrl-RS"/>
        </w:rPr>
        <w:t>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CD50E2">
        <w:tab/>
        <w:t>6</w:t>
      </w:r>
      <w:r w:rsidRPr="00CD50E2">
        <w:rPr>
          <w:lang w:val="sr-Cyrl-RS"/>
        </w:rPr>
        <w:t xml:space="preserve">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</w:t>
      </w:r>
      <w:r w:rsidR="006143C2">
        <w:t>akona</w:t>
      </w:r>
      <w:r w:rsidRPr="00CD50E2">
        <w:t xml:space="preserve"> </w:t>
      </w:r>
      <w:r w:rsidR="006143C2"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2007.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Latn-RS"/>
        </w:rPr>
        <w:t xml:space="preserve"> </w:t>
      </w:r>
      <w:r w:rsidRPr="00CD50E2">
        <w:rPr>
          <w:lang w:val="sr-Cyrl-RS"/>
        </w:rPr>
        <w:t>011</w:t>
      </w:r>
      <w:r w:rsidRPr="00CD50E2">
        <w:rPr>
          <w:lang w:val="sr-Latn-RS"/>
        </w:rPr>
        <w:t>-</w:t>
      </w:r>
      <w:r w:rsidRPr="00CD50E2">
        <w:rPr>
          <w:lang w:val="sr-Cyrl-RS"/>
        </w:rPr>
        <w:t xml:space="preserve">2413/19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lang w:val="sr-Cyrl-RS"/>
        </w:rPr>
      </w:pPr>
      <w:r w:rsidRPr="00CD50E2">
        <w:tab/>
        <w:t xml:space="preserve">7.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t>Predlog</w:t>
      </w:r>
      <w:r w:rsidR="006143C2">
        <w:rPr>
          <w:lang w:val="sr-Cyrl-RS"/>
        </w:rPr>
        <w:t>a</w:t>
      </w:r>
      <w:r w:rsidRPr="00CD50E2">
        <w:t xml:space="preserve"> </w:t>
      </w:r>
      <w:r w:rsidR="006143C2">
        <w:t>zakona</w:t>
      </w:r>
      <w:r w:rsidRPr="00CD50E2">
        <w:t xml:space="preserve"> </w:t>
      </w:r>
      <w:r w:rsidR="006143C2">
        <w:t>o</w:t>
      </w:r>
      <w:r w:rsidRPr="00CD50E2"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2008.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</w:t>
      </w:r>
      <w:r w:rsidRPr="00CD50E2">
        <w:t>-</w:t>
      </w:r>
      <w:r w:rsidRPr="00CD50E2">
        <w:rPr>
          <w:lang w:val="sr-Cyrl-RS"/>
        </w:rPr>
        <w:t xml:space="preserve">2414/19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tab/>
      </w:r>
      <w:r w:rsidRPr="00CD50E2">
        <w:rPr>
          <w:lang w:val="sr-Cyrl-RS"/>
        </w:rPr>
        <w:t xml:space="preserve">8.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2009.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</w:t>
      </w:r>
      <w:r w:rsidRPr="00CD50E2">
        <w:t>-</w:t>
      </w:r>
      <w:r w:rsidRPr="00CD50E2">
        <w:rPr>
          <w:lang w:val="sr-Cyrl-RS"/>
        </w:rPr>
        <w:t xml:space="preserve">2418/19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 xml:space="preserve">; </w:t>
      </w:r>
    </w:p>
    <w:p w:rsidR="00CD50E2" w:rsidRPr="00CD50E2" w:rsidRDefault="00CD50E2" w:rsidP="00CD50E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t xml:space="preserve">            </w:t>
      </w:r>
      <w:r w:rsidRPr="00CD50E2">
        <w:rPr>
          <w:lang w:val="sr-Cyrl-RS"/>
        </w:rPr>
        <w:t xml:space="preserve">9.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</w:t>
      </w:r>
      <w:r w:rsidR="006143C2">
        <w:t>akona</w:t>
      </w:r>
      <w:r w:rsidRPr="00CD50E2">
        <w:t xml:space="preserve"> </w:t>
      </w:r>
      <w:r w:rsidR="006143C2">
        <w:t>o</w:t>
      </w:r>
      <w:r w:rsidRPr="00CD50E2"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2010.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</w:t>
      </w:r>
      <w:r w:rsidRPr="00CD50E2">
        <w:t>-</w:t>
      </w:r>
      <w:r w:rsidRPr="00CD50E2">
        <w:rPr>
          <w:lang w:val="sr-Cyrl-RS"/>
        </w:rPr>
        <w:t xml:space="preserve">2419/19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 xml:space="preserve">; </w:t>
      </w:r>
    </w:p>
    <w:p w:rsidR="00CD50E2" w:rsidRPr="00CD50E2" w:rsidRDefault="00CD50E2" w:rsidP="00CD50E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 xml:space="preserve">           10.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</w:t>
      </w:r>
      <w:r w:rsidR="006143C2">
        <w:t>akona</w:t>
      </w:r>
      <w:r w:rsidRPr="00CD50E2">
        <w:t xml:space="preserve"> </w:t>
      </w:r>
      <w:r w:rsidR="006143C2">
        <w:t>o</w:t>
      </w:r>
      <w:r w:rsidRPr="00CD50E2"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2011.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</w:t>
      </w:r>
      <w:r w:rsidRPr="00CD50E2">
        <w:t>-</w:t>
      </w:r>
      <w:r w:rsidRPr="00CD50E2">
        <w:rPr>
          <w:lang w:val="sr-Cyrl-RS"/>
        </w:rPr>
        <w:t xml:space="preserve">2420/19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 xml:space="preserve">; </w:t>
      </w:r>
    </w:p>
    <w:p w:rsidR="00CD50E2" w:rsidRPr="00CD50E2" w:rsidRDefault="00CD50E2" w:rsidP="00CD50E2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 xml:space="preserve">           11.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</w:t>
      </w:r>
      <w:r w:rsidR="006143C2">
        <w:t>akona</w:t>
      </w:r>
      <w:r w:rsidRPr="00CD50E2">
        <w:t xml:space="preserve"> </w:t>
      </w:r>
      <w:r w:rsidR="006143C2">
        <w:t>o</w:t>
      </w:r>
      <w:r w:rsidRPr="00CD50E2"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2012.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</w:t>
      </w:r>
      <w:r w:rsidRPr="00CD50E2">
        <w:t>-</w:t>
      </w:r>
      <w:r w:rsidRPr="00CD50E2">
        <w:rPr>
          <w:lang w:val="sr-Cyrl-RS"/>
        </w:rPr>
        <w:t xml:space="preserve">2422/19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</w:t>
      </w:r>
      <w:r w:rsidRPr="00CD50E2">
        <w:t xml:space="preserve">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</w:t>
      </w:r>
      <w:r w:rsidRPr="00CD50E2">
        <w:t>.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>)</w:t>
      </w:r>
      <w:r w:rsidRPr="00CD50E2">
        <w:t>,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 xml:space="preserve">; 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ab/>
        <w:t xml:space="preserve">12.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2013.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011-2423/19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ab/>
        <w:t xml:space="preserve">13.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2014.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011-2425/19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23.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ab/>
        <w:t xml:space="preserve">14.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2015.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011-2361/19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16.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ab/>
        <w:t xml:space="preserve">15.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2016.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011-2365/19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16.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D50E2">
        <w:rPr>
          <w:lang w:val="sr-Cyrl-RS"/>
        </w:rPr>
        <w:tab/>
        <w:t xml:space="preserve">16.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2017.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011-2366/19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16.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>;</w:t>
      </w:r>
    </w:p>
    <w:p w:rsidR="00CD50E2" w:rsidRPr="00CD50E2" w:rsidRDefault="00CD50E2" w:rsidP="00CD50E2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line="240" w:lineRule="exact"/>
        <w:jc w:val="both"/>
        <w:rPr>
          <w:lang w:val="sr-Cyrl-RS"/>
        </w:rPr>
      </w:pPr>
      <w:r w:rsidRPr="00CD50E2">
        <w:rPr>
          <w:lang w:val="sr-Cyrl-RS"/>
        </w:rPr>
        <w:tab/>
        <w:t xml:space="preserve">17. </w:t>
      </w:r>
      <w:r w:rsidR="006143C2">
        <w:rPr>
          <w:lang w:val="sr-Cyrl-RS"/>
        </w:rPr>
        <w:t>Razmatranje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Predloga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zakona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završnom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računu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Pr="00CD50E2">
        <w:rPr>
          <w:lang w:val="sr-Cyrl-RS"/>
        </w:rPr>
        <w:t xml:space="preserve"> 2018. </w:t>
      </w:r>
      <w:r w:rsidR="006143C2">
        <w:rPr>
          <w:lang w:val="sr-Cyrl-RS"/>
        </w:rPr>
        <w:t>godinu</w:t>
      </w:r>
      <w:r w:rsidRPr="00CD50E2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podnela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 w:rsidRPr="00CD50E2">
        <w:rPr>
          <w:lang w:val="sr-Cyrl-RS"/>
        </w:rPr>
        <w:t xml:space="preserve"> (</w:t>
      </w:r>
      <w:r w:rsidR="006143C2">
        <w:rPr>
          <w:lang w:val="sr-Cyrl-RS"/>
        </w:rPr>
        <w:t>broj</w:t>
      </w:r>
      <w:r w:rsidRPr="00CD50E2">
        <w:rPr>
          <w:lang w:val="sr-Cyrl-RS"/>
        </w:rPr>
        <w:t xml:space="preserve"> 011-2367/19 </w:t>
      </w:r>
      <w:r w:rsidR="006143C2">
        <w:rPr>
          <w:lang w:val="sr-Cyrl-RS"/>
        </w:rPr>
        <w:t>od</w:t>
      </w:r>
      <w:r w:rsidRPr="00CD50E2">
        <w:rPr>
          <w:lang w:val="sr-Cyrl-RS"/>
        </w:rPr>
        <w:t xml:space="preserve"> 16. </w:t>
      </w:r>
      <w:r w:rsidR="006143C2">
        <w:rPr>
          <w:lang w:val="sr-Cyrl-RS"/>
        </w:rPr>
        <w:t>septembra</w:t>
      </w:r>
      <w:r w:rsidRPr="00CD50E2">
        <w:rPr>
          <w:lang w:val="sr-Cyrl-RS"/>
        </w:rPr>
        <w:t xml:space="preserve"> 2019. </w:t>
      </w:r>
      <w:r w:rsidR="006143C2">
        <w:rPr>
          <w:lang w:val="sr-Cyrl-RS"/>
        </w:rPr>
        <w:t>godine</w:t>
      </w:r>
      <w:r w:rsidRPr="00CD50E2">
        <w:rPr>
          <w:lang w:val="sr-Cyrl-RS"/>
        </w:rPr>
        <w:t xml:space="preserve">), </w:t>
      </w:r>
      <w:r w:rsidR="006143C2">
        <w:rPr>
          <w:lang w:val="sr-Cyrl-RS"/>
        </w:rPr>
        <w:t>u</w:t>
      </w:r>
      <w:r w:rsidRPr="00CD50E2">
        <w:rPr>
          <w:lang w:val="sr-Cyrl-RS"/>
        </w:rPr>
        <w:t xml:space="preserve"> </w:t>
      </w:r>
      <w:r w:rsidR="006143C2">
        <w:rPr>
          <w:lang w:val="sr-Cyrl-RS"/>
        </w:rPr>
        <w:t>načelu</w:t>
      </w:r>
      <w:r w:rsidRPr="00CD50E2">
        <w:rPr>
          <w:lang w:val="sr-Cyrl-RS"/>
        </w:rPr>
        <w:t xml:space="preserve">.  </w:t>
      </w:r>
    </w:p>
    <w:p w:rsidR="00AB1D8A" w:rsidRPr="00C046AF" w:rsidRDefault="00AB1D8A" w:rsidP="00CD50E2">
      <w:pPr>
        <w:spacing w:before="120" w:after="120"/>
        <w:ind w:firstLine="720"/>
        <w:jc w:val="both"/>
        <w:rPr>
          <w:rStyle w:val="Strong"/>
          <w:b w:val="0"/>
          <w:bCs w:val="0"/>
          <w:u w:val="single"/>
          <w:lang w:val="sr-Cyrl-RS"/>
        </w:rPr>
      </w:pPr>
    </w:p>
    <w:p w:rsidR="0070716B" w:rsidRPr="00CD50E2" w:rsidRDefault="006143C2" w:rsidP="00CD50E2">
      <w:pPr>
        <w:pStyle w:val="ListParagraph"/>
        <w:ind w:left="0" w:firstLine="709"/>
        <w:rPr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na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većinom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CD50E2" w:rsidRPr="00CD50E2">
        <w:rPr>
          <w:sz w:val="24"/>
          <w:szCs w:val="24"/>
          <w:lang w:val="sr-Cyrl-RS"/>
        </w:rPr>
        <w:t xml:space="preserve"> (</w:t>
      </w:r>
      <w:r w:rsidR="00CD50E2">
        <w:rPr>
          <w:sz w:val="24"/>
          <w:szCs w:val="24"/>
          <w:lang w:val="sr-Cyrl-RS"/>
        </w:rPr>
        <w:t>10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D50E2" w:rsidRPr="00CD50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jedan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glasao</w:t>
      </w:r>
      <w:r w:rsidR="00CD50E2" w:rsidRPr="00CD50E2">
        <w:rPr>
          <w:sz w:val="24"/>
          <w:szCs w:val="24"/>
          <w:lang w:val="sr-Cyrl-RS"/>
        </w:rPr>
        <w:t>)</w:t>
      </w:r>
      <w:r w:rsidR="00CD50E2" w:rsidRPr="00C046AF">
        <w:rPr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efikasnijeg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rada</w:t>
      </w:r>
      <w:r w:rsidR="00AB1D8A" w:rsidRPr="00C046AF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CD50E2" w:rsidRPr="00CD50E2">
        <w:rPr>
          <w:sz w:val="24"/>
          <w:szCs w:val="24"/>
          <w:lang w:val="sr-Cyrl-RS"/>
        </w:rPr>
        <w:t xml:space="preserve"> 76. </w:t>
      </w:r>
      <w:r>
        <w:rPr>
          <w:sz w:val="24"/>
          <w:szCs w:val="24"/>
          <w:lang w:val="sr-Cyrl-RS"/>
        </w:rPr>
        <w:t>Poslovnika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NS</w:t>
      </w:r>
      <w:r w:rsidR="00CD50E2" w:rsidRPr="00CD50E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obavi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načelni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tačkama</w:t>
      </w:r>
      <w:r w:rsidR="00CD50E2" w:rsidRPr="00CD50E2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do</w:t>
      </w:r>
      <w:r w:rsidR="00CD50E2" w:rsidRPr="00CD50E2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s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izjašnjavati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svakoj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tački</w:t>
      </w:r>
      <w:r w:rsidR="00CD50E2" w:rsidRPr="00CD50E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pojedinačno</w:t>
      </w:r>
      <w:r w:rsidR="00CD50E2">
        <w:rPr>
          <w:sz w:val="24"/>
          <w:szCs w:val="24"/>
          <w:lang w:val="sr-Cyrl-RS"/>
        </w:rPr>
        <w:t>.</w:t>
      </w:r>
    </w:p>
    <w:p w:rsidR="008C2D15" w:rsidRDefault="008C2D1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u w:val="single"/>
          <w:lang w:val="sr-Cyrl-RS"/>
        </w:rPr>
      </w:pPr>
    </w:p>
    <w:p w:rsidR="008C2D15" w:rsidRDefault="008C2D1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u w:val="single"/>
          <w:lang w:val="sr-Cyrl-RS"/>
        </w:rPr>
      </w:pPr>
    </w:p>
    <w:p w:rsidR="00DA3D2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>1-17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 w:rsidR="006143C2">
        <w:rPr>
          <w:b/>
          <w:bCs/>
          <w:color w:val="000000" w:themeColor="text1"/>
          <w:u w:val="single"/>
          <w:lang w:val="sr-Cyrl-RS"/>
        </w:rPr>
        <w:t>TAČKA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 w:rsidR="006143C2">
        <w:rPr>
          <w:b/>
          <w:bCs/>
          <w:color w:val="000000" w:themeColor="text1"/>
          <w:u w:val="single"/>
          <w:lang w:val="sr-Cyrl-RS"/>
        </w:rPr>
        <w:t>DNEVNOG</w:t>
      </w:r>
      <w:r w:rsidR="004B19F5" w:rsidRPr="00C046AF">
        <w:rPr>
          <w:b/>
          <w:bCs/>
          <w:color w:val="000000" w:themeColor="text1"/>
          <w:u w:val="single"/>
          <w:lang w:val="sr-Cyrl-RS"/>
        </w:rPr>
        <w:t xml:space="preserve"> </w:t>
      </w:r>
      <w:r w:rsidR="006143C2">
        <w:rPr>
          <w:b/>
          <w:bCs/>
          <w:color w:val="000000" w:themeColor="text1"/>
          <w:u w:val="single"/>
          <w:lang w:val="sr-Cyrl-RS"/>
        </w:rPr>
        <w:t>REDA</w:t>
      </w:r>
      <w:r w:rsidR="00DA3D22">
        <w:rPr>
          <w:bCs/>
          <w:color w:val="000000" w:themeColor="text1"/>
          <w:lang w:val="sr-Cyrl-RS"/>
        </w:rPr>
        <w:t xml:space="preserve">: </w:t>
      </w:r>
      <w:r w:rsidR="006143C2">
        <w:rPr>
          <w:b/>
          <w:lang w:val="sr-Cyrl-CS"/>
        </w:rPr>
        <w:t>Razmatranje</w:t>
      </w:r>
      <w:r w:rsidRPr="00CD50E2">
        <w:rPr>
          <w:b/>
          <w:lang w:val="sr-Cyrl-CS"/>
        </w:rPr>
        <w:t xml:space="preserve"> </w:t>
      </w:r>
      <w:r w:rsidR="006143C2">
        <w:rPr>
          <w:b/>
          <w:lang w:val="sr-Cyrl-RS"/>
        </w:rPr>
        <w:t>Predloga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zakona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o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završnom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računu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budžeta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od</w:t>
      </w:r>
      <w:r>
        <w:rPr>
          <w:b/>
          <w:lang w:val="sr-Cyrl-RS"/>
        </w:rPr>
        <w:t xml:space="preserve"> </w:t>
      </w:r>
      <w:r w:rsidRPr="00CD50E2">
        <w:rPr>
          <w:b/>
          <w:lang w:val="sr-Cyrl-RS"/>
        </w:rPr>
        <w:t xml:space="preserve">2002 -2018. </w:t>
      </w:r>
      <w:r w:rsidR="006143C2">
        <w:rPr>
          <w:b/>
          <w:lang w:val="sr-Cyrl-RS"/>
        </w:rPr>
        <w:t>godine</w:t>
      </w:r>
      <w:r w:rsidRPr="00CD50E2">
        <w:rPr>
          <w:b/>
          <w:lang w:val="sr-Cyrl-RS"/>
        </w:rPr>
        <w:t xml:space="preserve">, </w:t>
      </w:r>
      <w:r w:rsidR="006143C2">
        <w:rPr>
          <w:b/>
          <w:lang w:val="sr-Cyrl-RS"/>
        </w:rPr>
        <w:t>koje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je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podnela</w:t>
      </w:r>
      <w:r w:rsidRPr="00CD50E2">
        <w:rPr>
          <w:b/>
          <w:lang w:val="sr-Cyrl-RS"/>
        </w:rPr>
        <w:t xml:space="preserve"> </w:t>
      </w:r>
      <w:r w:rsidR="006143C2">
        <w:rPr>
          <w:b/>
          <w:lang w:val="sr-Cyrl-RS"/>
        </w:rPr>
        <w:t>Vlada</w:t>
      </w: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8C2D15" w:rsidRDefault="008C2D1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RS"/>
        </w:rPr>
        <w:t xml:space="preserve">          </w:t>
      </w:r>
      <w:r w:rsidR="006143C2">
        <w:rPr>
          <w:lang w:val="sr-Cyrl-RS"/>
        </w:rPr>
        <w:t>Siniša</w:t>
      </w:r>
      <w:r w:rsidRPr="008C2D15">
        <w:rPr>
          <w:lang w:val="sr-Cyrl-RS"/>
        </w:rPr>
        <w:t xml:space="preserve"> </w:t>
      </w:r>
      <w:r w:rsidR="006143C2">
        <w:rPr>
          <w:lang w:val="sr-Cyrl-RS"/>
        </w:rPr>
        <w:t>Mali</w:t>
      </w:r>
      <w:r w:rsidRPr="008C2D15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Pr="008C2D15">
        <w:rPr>
          <w:lang w:val="sr-Cyrl-RS"/>
        </w:rPr>
        <w:t xml:space="preserve"> </w:t>
      </w:r>
      <w:r w:rsidR="006143C2">
        <w:rPr>
          <w:lang w:val="sr-Cyrl-RS"/>
        </w:rPr>
        <w:t>izneo</w:t>
      </w:r>
      <w:r w:rsidRPr="008C2D15">
        <w:rPr>
          <w:lang w:val="sr-Cyrl-RS"/>
        </w:rPr>
        <w:t xml:space="preserve"> </w:t>
      </w:r>
      <w:r w:rsidR="006143C2">
        <w:rPr>
          <w:lang w:val="sr-Cyrl-RS"/>
        </w:rPr>
        <w:t>podatak</w:t>
      </w:r>
      <w:r w:rsidRPr="008C2D15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Pr="008C2D15">
        <w:rPr>
          <w:lang w:val="sr-Cyrl-RS"/>
        </w:rPr>
        <w:t xml:space="preserve"> </w:t>
      </w:r>
      <w:r w:rsidR="006143C2">
        <w:rPr>
          <w:lang w:val="sr-Cyrl-RS"/>
        </w:rPr>
        <w:t>Srbiju</w:t>
      </w:r>
      <w:r>
        <w:rPr>
          <w:lang w:val="sr-Cyrl-RS"/>
        </w:rPr>
        <w:t xml:space="preserve"> </w:t>
      </w:r>
      <w:r w:rsidR="006143C2">
        <w:rPr>
          <w:lang w:val="sr-Cyrl-RS"/>
        </w:rPr>
        <w:t>očekuje</w:t>
      </w:r>
      <w:r>
        <w:rPr>
          <w:lang w:val="sr-Cyrl-RS"/>
        </w:rPr>
        <w:t xml:space="preserve"> </w:t>
      </w:r>
      <w:r w:rsidR="006143C2">
        <w:rPr>
          <w:lang w:val="sr-Cyrl-RS"/>
        </w:rPr>
        <w:t>otvaranje</w:t>
      </w:r>
      <w:r>
        <w:rPr>
          <w:lang w:val="sr-Cyrl-RS"/>
        </w:rPr>
        <w:t xml:space="preserve"> </w:t>
      </w:r>
      <w:r w:rsidR="006143C2">
        <w:rPr>
          <w:lang w:val="sr-Cyrl-RS"/>
        </w:rPr>
        <w:t>Poglavlja</w:t>
      </w:r>
      <w:r>
        <w:rPr>
          <w:lang w:val="sr-Cyrl-RS"/>
        </w:rPr>
        <w:t xml:space="preserve"> 4. </w:t>
      </w:r>
      <w:r w:rsidR="006143C2">
        <w:rPr>
          <w:lang w:val="sr-Cyrl-RS"/>
        </w:rPr>
        <w:t>u</w:t>
      </w:r>
      <w:r>
        <w:rPr>
          <w:lang w:val="sr-Cyrl-RS"/>
        </w:rPr>
        <w:t xml:space="preserve"> </w:t>
      </w:r>
      <w:r w:rsidR="006143C2">
        <w:rPr>
          <w:lang w:val="sr-Cyrl-RS"/>
        </w:rPr>
        <w:t>pregovorima</w:t>
      </w:r>
      <w:r>
        <w:rPr>
          <w:lang w:val="sr-Cyrl-RS"/>
        </w:rPr>
        <w:t xml:space="preserve"> </w:t>
      </w:r>
      <w:r w:rsidR="006143C2">
        <w:rPr>
          <w:lang w:val="sr-Cyrl-RS"/>
        </w:rPr>
        <w:t>sa</w:t>
      </w:r>
      <w:r>
        <w:rPr>
          <w:lang w:val="sr-Cyrl-RS"/>
        </w:rPr>
        <w:t xml:space="preserve"> </w:t>
      </w:r>
      <w:r w:rsidR="006143C2">
        <w:rPr>
          <w:lang w:val="sr-Cyrl-RS"/>
        </w:rPr>
        <w:t>EU</w:t>
      </w:r>
      <w:r>
        <w:rPr>
          <w:lang w:val="sr-Cyrl-RS"/>
        </w:rPr>
        <w:t xml:space="preserve"> </w:t>
      </w:r>
      <w:r w:rsidR="006143C2">
        <w:rPr>
          <w:lang w:val="sr-Cyrl-RS"/>
        </w:rPr>
        <w:t>koje</w:t>
      </w:r>
      <w:r>
        <w:rPr>
          <w:lang w:val="sr-Cyrl-RS"/>
        </w:rPr>
        <w:t xml:space="preserve"> </w:t>
      </w:r>
      <w:r w:rsidR="006143C2">
        <w:rPr>
          <w:lang w:val="sr-Cyrl-RS"/>
        </w:rPr>
        <w:t>se</w:t>
      </w:r>
      <w:r>
        <w:rPr>
          <w:lang w:val="sr-Cyrl-RS"/>
        </w:rPr>
        <w:t xml:space="preserve"> </w:t>
      </w:r>
      <w:r w:rsidR="006143C2">
        <w:rPr>
          <w:lang w:val="sr-Cyrl-RS"/>
        </w:rPr>
        <w:t>odnosi</w:t>
      </w:r>
      <w:r>
        <w:rPr>
          <w:lang w:val="sr-Cyrl-RS"/>
        </w:rPr>
        <w:t xml:space="preserve"> </w:t>
      </w:r>
      <w:r w:rsidR="006143C2">
        <w:rPr>
          <w:lang w:val="sr-Cyrl-RS"/>
        </w:rPr>
        <w:t>na</w:t>
      </w:r>
      <w:r>
        <w:rPr>
          <w:lang w:val="sr-Cyrl-RS"/>
        </w:rPr>
        <w:t xml:space="preserve"> </w:t>
      </w:r>
      <w:r w:rsidR="006143C2">
        <w:rPr>
          <w:lang w:val="sr-Cyrl-RS"/>
        </w:rPr>
        <w:t>kretanje</w:t>
      </w:r>
      <w:r>
        <w:rPr>
          <w:lang w:val="sr-Cyrl-RS"/>
        </w:rPr>
        <w:t xml:space="preserve"> </w:t>
      </w:r>
      <w:r w:rsidR="006143C2">
        <w:rPr>
          <w:lang w:val="sr-Cyrl-RS"/>
        </w:rPr>
        <w:t>kapitala</w:t>
      </w:r>
      <w:r>
        <w:rPr>
          <w:lang w:val="sr-Cyrl-RS"/>
        </w:rPr>
        <w:t xml:space="preserve">, </w:t>
      </w:r>
      <w:r w:rsidR="006143C2">
        <w:rPr>
          <w:lang w:val="sr-Cyrl-RS"/>
        </w:rPr>
        <w:t>što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potvrda</w:t>
      </w:r>
      <w:r>
        <w:rPr>
          <w:lang w:val="sr-Cyrl-RS"/>
        </w:rPr>
        <w:t xml:space="preserve"> </w:t>
      </w:r>
      <w:r w:rsidR="006143C2">
        <w:rPr>
          <w:lang w:val="sr-Cyrl-RS"/>
        </w:rPr>
        <w:t>uspeha</w:t>
      </w:r>
      <w:r>
        <w:rPr>
          <w:lang w:val="sr-Cyrl-RS"/>
        </w:rPr>
        <w:t xml:space="preserve"> </w:t>
      </w:r>
      <w:r w:rsidR="006143C2">
        <w:rPr>
          <w:lang w:val="sr-Cyrl-RS"/>
        </w:rPr>
        <w:t>ekonomskih</w:t>
      </w:r>
      <w:r>
        <w:rPr>
          <w:lang w:val="sr-Cyrl-RS"/>
        </w:rPr>
        <w:t xml:space="preserve"> </w:t>
      </w:r>
      <w:r w:rsidR="006143C2">
        <w:rPr>
          <w:lang w:val="sr-Cyrl-RS"/>
        </w:rPr>
        <w:t>reformi</w:t>
      </w:r>
      <w:r>
        <w:rPr>
          <w:lang w:val="sr-Cyrl-RS"/>
        </w:rPr>
        <w:t xml:space="preserve"> </w:t>
      </w:r>
      <w:r w:rsidR="006143C2">
        <w:rPr>
          <w:lang w:val="sr-Cyrl-RS"/>
        </w:rPr>
        <w:t>koje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poslednjih</w:t>
      </w:r>
      <w:r>
        <w:rPr>
          <w:lang w:val="sr-Cyrl-RS"/>
        </w:rPr>
        <w:t xml:space="preserve"> </w:t>
      </w:r>
      <w:r w:rsidR="006143C2">
        <w:rPr>
          <w:lang w:val="sr-Cyrl-RS"/>
        </w:rPr>
        <w:t>godina</w:t>
      </w:r>
      <w:r>
        <w:rPr>
          <w:lang w:val="sr-Cyrl-RS"/>
        </w:rPr>
        <w:t xml:space="preserve"> </w:t>
      </w:r>
      <w:r w:rsidR="006143C2">
        <w:rPr>
          <w:lang w:val="sr-Cyrl-RS"/>
        </w:rPr>
        <w:t>sprovodila</w:t>
      </w:r>
      <w:r>
        <w:rPr>
          <w:lang w:val="sr-Cyrl-RS"/>
        </w:rPr>
        <w:t xml:space="preserve"> </w:t>
      </w:r>
      <w:r w:rsidR="006143C2">
        <w:rPr>
          <w:lang w:val="sr-Cyrl-RS"/>
        </w:rPr>
        <w:t>Vlada</w:t>
      </w:r>
      <w:r>
        <w:rPr>
          <w:lang w:val="sr-Cyrl-RS"/>
        </w:rPr>
        <w:t xml:space="preserve">. </w:t>
      </w:r>
      <w:r w:rsidR="006143C2">
        <w:rPr>
          <w:lang w:val="sr-Cyrl-RS"/>
        </w:rPr>
        <w:t>Što</w:t>
      </w:r>
      <w:r>
        <w:rPr>
          <w:lang w:val="sr-Cyrl-RS"/>
        </w:rPr>
        <w:t xml:space="preserve"> </w:t>
      </w:r>
      <w:r w:rsidR="006143C2">
        <w:rPr>
          <w:lang w:val="sr-Cyrl-RS"/>
        </w:rPr>
        <w:t>se</w:t>
      </w:r>
      <w:r>
        <w:rPr>
          <w:lang w:val="sr-Cyrl-RS"/>
        </w:rPr>
        <w:t xml:space="preserve"> </w:t>
      </w:r>
      <w:r w:rsidR="006143C2">
        <w:rPr>
          <w:lang w:val="sr-Cyrl-RS"/>
        </w:rPr>
        <w:t>tiče</w:t>
      </w:r>
      <w:r>
        <w:rPr>
          <w:lang w:val="sr-Cyrl-RS"/>
        </w:rPr>
        <w:t xml:space="preserve"> </w:t>
      </w:r>
      <w:r w:rsidR="006143C2">
        <w:rPr>
          <w:lang w:val="sr-Cyrl-RS"/>
        </w:rPr>
        <w:t>završnih</w:t>
      </w:r>
      <w:r>
        <w:rPr>
          <w:lang w:val="sr-Cyrl-RS"/>
        </w:rPr>
        <w:t xml:space="preserve"> </w:t>
      </w:r>
      <w:r w:rsidR="006143C2">
        <w:rPr>
          <w:lang w:val="sr-Cyrl-RS"/>
        </w:rPr>
        <w:t>računa</w:t>
      </w:r>
      <w:r w:rsidR="00694469">
        <w:rPr>
          <w:lang w:val="sr-Cyrl-RS"/>
        </w:rPr>
        <w:t xml:space="preserve">, </w:t>
      </w:r>
      <w:r w:rsidR="006143C2">
        <w:rPr>
          <w:lang w:val="sr-Cyrl-RS"/>
        </w:rPr>
        <w:t>dodao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od</w:t>
      </w:r>
      <w:r w:rsidR="00694469">
        <w:rPr>
          <w:lang w:val="sr-Cyrl-RS"/>
        </w:rPr>
        <w:t xml:space="preserve"> 2002. </w:t>
      </w:r>
      <w:r w:rsidR="006143C2">
        <w:rPr>
          <w:lang w:val="sr-Cyrl-RS"/>
        </w:rPr>
        <w:t>godine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nisu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usvajani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završni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računi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694469">
        <w:rPr>
          <w:lang w:val="sr-Cyrl-RS"/>
        </w:rPr>
        <w:t xml:space="preserve">, </w:t>
      </w:r>
      <w:r w:rsidR="006143C2">
        <w:rPr>
          <w:lang w:val="sr-Cyrl-RS"/>
        </w:rPr>
        <w:t>koji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pokazuju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način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na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koji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su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trošena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budžetska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sredstva</w:t>
      </w:r>
      <w:r w:rsidR="00694469">
        <w:rPr>
          <w:lang w:val="sr-Cyrl-RS"/>
        </w:rPr>
        <w:t xml:space="preserve">. </w:t>
      </w:r>
      <w:r w:rsidR="006143C2">
        <w:rPr>
          <w:lang w:val="sr-Cyrl-RS"/>
        </w:rPr>
        <w:t>Usvajanje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završnih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računa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veoma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važno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zbog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transparentosti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javnih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finansija</w:t>
      </w:r>
      <w:r w:rsidR="00694469">
        <w:rPr>
          <w:lang w:val="sr-Cyrl-RS"/>
        </w:rPr>
        <w:t xml:space="preserve">. </w:t>
      </w:r>
      <w:r w:rsidR="006143C2">
        <w:rPr>
          <w:lang w:val="sr-Cyrl-RS"/>
        </w:rPr>
        <w:t>U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ovom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periodu</w:t>
      </w:r>
      <w:r w:rsidR="00694469">
        <w:rPr>
          <w:lang w:val="sr-Cyrl-RS"/>
        </w:rPr>
        <w:t xml:space="preserve"> 2002. </w:t>
      </w:r>
      <w:r w:rsidR="006143C2">
        <w:rPr>
          <w:lang w:val="sr-Cyrl-RS"/>
        </w:rPr>
        <w:t>godine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prihodi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republičkog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su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iznosili</w:t>
      </w:r>
      <w:r w:rsidR="00694469">
        <w:rPr>
          <w:lang w:val="sr-Cyrl-RS"/>
        </w:rPr>
        <w:t xml:space="preserve"> 2,8 </w:t>
      </w:r>
      <w:r w:rsidR="006143C2">
        <w:rPr>
          <w:lang w:val="sr-Cyrl-RS"/>
        </w:rPr>
        <w:t>milijardi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evra</w:t>
      </w:r>
      <w:r w:rsidR="00694469">
        <w:rPr>
          <w:lang w:val="sr-Cyrl-RS"/>
        </w:rPr>
        <w:t xml:space="preserve">, </w:t>
      </w:r>
      <w:r w:rsidR="006143C2">
        <w:rPr>
          <w:lang w:val="sr-Cyrl-RS"/>
        </w:rPr>
        <w:t>dok</w:t>
      </w:r>
      <w:r w:rsidR="00694469">
        <w:rPr>
          <w:lang w:val="sr-Cyrl-RS"/>
        </w:rPr>
        <w:t xml:space="preserve"> 2018</w:t>
      </w:r>
      <w:r w:rsidR="00073780">
        <w:rPr>
          <w:lang w:val="sr-Cyrl-RS"/>
        </w:rPr>
        <w:t xml:space="preserve">. </w:t>
      </w:r>
      <w:r w:rsidR="006143C2">
        <w:rPr>
          <w:lang w:val="sr-Cyrl-RS"/>
        </w:rPr>
        <w:t>godine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iznose</w:t>
      </w:r>
      <w:r w:rsidR="00694469">
        <w:rPr>
          <w:lang w:val="sr-Cyrl-RS"/>
        </w:rPr>
        <w:t xml:space="preserve"> 9,97 </w:t>
      </w:r>
      <w:r w:rsidR="006143C2">
        <w:rPr>
          <w:lang w:val="sr-Cyrl-RS"/>
        </w:rPr>
        <w:t>milijardi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evra</w:t>
      </w:r>
      <w:r w:rsidR="00694469">
        <w:rPr>
          <w:lang w:val="sr-Cyrl-RS"/>
        </w:rPr>
        <w:t xml:space="preserve">, </w:t>
      </w:r>
      <w:r w:rsidR="006143C2">
        <w:rPr>
          <w:lang w:val="sr-Cyrl-RS"/>
        </w:rPr>
        <w:t>što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govori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velikom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rastu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srpske</w:t>
      </w:r>
      <w:r w:rsidR="00694469">
        <w:rPr>
          <w:lang w:val="sr-Cyrl-RS"/>
        </w:rPr>
        <w:t xml:space="preserve"> </w:t>
      </w:r>
      <w:r w:rsidR="006143C2">
        <w:rPr>
          <w:lang w:val="sr-Cyrl-RS"/>
        </w:rPr>
        <w:t>ekonomije</w:t>
      </w:r>
      <w:r w:rsidR="00073780">
        <w:rPr>
          <w:lang w:val="sr-Cyrl-RS"/>
        </w:rPr>
        <w:t xml:space="preserve">. </w:t>
      </w:r>
      <w:r w:rsidR="006143C2">
        <w:rPr>
          <w:lang w:val="sr-Cyrl-RS"/>
        </w:rPr>
        <w:t>Izrazio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nadu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će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se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počev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od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naredne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godine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uvesti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dobra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praksa</w:t>
      </w:r>
      <w:r w:rsidR="00073780">
        <w:rPr>
          <w:lang w:val="sr-Cyrl-RS"/>
        </w:rPr>
        <w:t xml:space="preserve">, </w:t>
      </w:r>
      <w:r w:rsidR="006143C2">
        <w:rPr>
          <w:lang w:val="sr-Cyrl-RS"/>
        </w:rPr>
        <w:t>da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se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sa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usvajanjem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nastupajuću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godinu</w:t>
      </w:r>
      <w:r w:rsidR="00073780">
        <w:rPr>
          <w:lang w:val="sr-Cyrl-RS"/>
        </w:rPr>
        <w:t xml:space="preserve">, </w:t>
      </w:r>
      <w:r w:rsidR="006143C2">
        <w:rPr>
          <w:lang w:val="sr-Cyrl-RS"/>
        </w:rPr>
        <w:t>usvaja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i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završni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račun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za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tekuću</w:t>
      </w:r>
      <w:r w:rsidR="00073780">
        <w:rPr>
          <w:lang w:val="sr-Cyrl-RS"/>
        </w:rPr>
        <w:t xml:space="preserve"> </w:t>
      </w:r>
      <w:r w:rsidR="006143C2">
        <w:rPr>
          <w:lang w:val="sr-Cyrl-RS"/>
        </w:rPr>
        <w:t>godinu</w:t>
      </w:r>
      <w:r w:rsidR="00073780">
        <w:rPr>
          <w:lang w:val="sr-Cyrl-RS"/>
        </w:rPr>
        <w:t>.</w:t>
      </w:r>
    </w:p>
    <w:p w:rsidR="00073780" w:rsidRDefault="00073780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73780" w:rsidRDefault="00073780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</w:t>
      </w:r>
      <w:r w:rsidR="006143C2">
        <w:rPr>
          <w:lang w:val="sr-Cyrl-RS"/>
        </w:rPr>
        <w:t>Duško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Pejović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podsetio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DRI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osnovana</w:t>
      </w:r>
      <w:r w:rsidR="00205C09">
        <w:rPr>
          <w:lang w:val="sr-Cyrl-RS"/>
        </w:rPr>
        <w:t xml:space="preserve"> 2005. </w:t>
      </w:r>
      <w:r w:rsidR="006143C2">
        <w:rPr>
          <w:lang w:val="sr-Cyrl-RS"/>
        </w:rPr>
        <w:t>godine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i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pre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toga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nije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mogla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donosi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izveštaje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na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završne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račune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205C09">
        <w:rPr>
          <w:lang w:val="sr-Cyrl-RS"/>
        </w:rPr>
        <w:t xml:space="preserve">. </w:t>
      </w:r>
      <w:r w:rsidR="006143C2">
        <w:rPr>
          <w:lang w:val="sr-Cyrl-RS"/>
        </w:rPr>
        <w:t>Složio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se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je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ovom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periodu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došlo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do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rasta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prihoda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i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rashoda</w:t>
      </w:r>
      <w:r w:rsidR="00205C09"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 w:rsidR="00490B79">
        <w:rPr>
          <w:lang w:val="sr-Cyrl-RS"/>
        </w:rPr>
        <w:t xml:space="preserve">. </w:t>
      </w:r>
      <w:r w:rsidR="006143C2">
        <w:rPr>
          <w:lang w:val="sr-Cyrl-RS"/>
        </w:rPr>
        <w:t>Sve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vreme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u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izveštajima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su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iznošeni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podaci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o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javnom</w:t>
      </w:r>
      <w:r w:rsidR="00490B79">
        <w:rPr>
          <w:lang w:val="sr-Cyrl-RS"/>
        </w:rPr>
        <w:t xml:space="preserve"> </w:t>
      </w:r>
      <w:r w:rsidR="006143C2">
        <w:rPr>
          <w:lang w:val="sr-Cyrl-RS"/>
        </w:rPr>
        <w:t>dugu</w:t>
      </w:r>
      <w:r w:rsidR="00490B79">
        <w:rPr>
          <w:lang w:val="sr-Cyrl-RS"/>
        </w:rPr>
        <w:t>.</w:t>
      </w:r>
    </w:p>
    <w:p w:rsidR="00490B79" w:rsidRDefault="00490B79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D50E2" w:rsidRDefault="00490B79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lang w:val="sr-Cyrl-RS"/>
        </w:rPr>
        <w:t xml:space="preserve">       </w:t>
      </w:r>
      <w:r w:rsidR="006143C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143C2">
        <w:rPr>
          <w:lang w:val="sr-Cyrl-RS"/>
        </w:rPr>
        <w:t>Tomić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istakla</w:t>
      </w:r>
      <w:r>
        <w:rPr>
          <w:lang w:val="sr-Cyrl-RS"/>
        </w:rPr>
        <w:t xml:space="preserve"> </w:t>
      </w:r>
      <w:r w:rsidR="006143C2">
        <w:rPr>
          <w:lang w:val="sr-Cyrl-RS"/>
        </w:rPr>
        <w:t>da</w:t>
      </w:r>
      <w:r>
        <w:rPr>
          <w:lang w:val="sr-Cyrl-RS"/>
        </w:rPr>
        <w:t xml:space="preserve"> </w:t>
      </w:r>
      <w:r w:rsidR="006143C2">
        <w:rPr>
          <w:lang w:val="sr-Cyrl-RS"/>
        </w:rPr>
        <w:t>do</w:t>
      </w:r>
      <w:r>
        <w:rPr>
          <w:lang w:val="sr-Cyrl-RS"/>
        </w:rPr>
        <w:t xml:space="preserve"> 2007. </w:t>
      </w:r>
      <w:r w:rsidR="006143C2">
        <w:rPr>
          <w:lang w:val="sr-Cyrl-RS"/>
        </w:rPr>
        <w:t>godine</w:t>
      </w:r>
      <w:r>
        <w:rPr>
          <w:lang w:val="sr-Cyrl-RS"/>
        </w:rPr>
        <w:t xml:space="preserve">, </w:t>
      </w:r>
      <w:r w:rsidR="006143C2">
        <w:rPr>
          <w:lang w:val="sr-Cyrl-RS"/>
        </w:rPr>
        <w:t>nije</w:t>
      </w:r>
      <w:r>
        <w:rPr>
          <w:lang w:val="sr-Cyrl-RS"/>
        </w:rPr>
        <w:t xml:space="preserve"> </w:t>
      </w:r>
      <w:r w:rsidR="006143C2">
        <w:rPr>
          <w:lang w:val="sr-Cyrl-RS"/>
        </w:rPr>
        <w:t>postojao</w:t>
      </w:r>
      <w:r>
        <w:rPr>
          <w:lang w:val="sr-Cyrl-RS"/>
        </w:rPr>
        <w:t xml:space="preserve"> </w:t>
      </w:r>
      <w:r w:rsidR="006143C2">
        <w:rPr>
          <w:lang w:val="sr-Cyrl-RS"/>
        </w:rPr>
        <w:t>obrazac</w:t>
      </w:r>
      <w:r>
        <w:rPr>
          <w:lang w:val="sr-Cyrl-RS"/>
        </w:rPr>
        <w:t xml:space="preserve"> </w:t>
      </w:r>
      <w:r w:rsidR="006143C2">
        <w:rPr>
          <w:lang w:val="sr-Cyrl-RS"/>
        </w:rPr>
        <w:t>za</w:t>
      </w:r>
      <w:r>
        <w:rPr>
          <w:lang w:val="sr-Cyrl-RS"/>
        </w:rPr>
        <w:t xml:space="preserve"> </w:t>
      </w:r>
      <w:r w:rsidR="006143C2">
        <w:rPr>
          <w:lang w:val="sr-Cyrl-RS"/>
        </w:rPr>
        <w:t>prijavu</w:t>
      </w:r>
      <w:r>
        <w:rPr>
          <w:lang w:val="sr-Cyrl-RS"/>
        </w:rPr>
        <w:t xml:space="preserve"> </w:t>
      </w:r>
      <w:r w:rsidR="006143C2">
        <w:rPr>
          <w:lang w:val="sr-Cyrl-RS"/>
        </w:rPr>
        <w:t>imovine</w:t>
      </w:r>
      <w:r>
        <w:rPr>
          <w:lang w:val="sr-Cyrl-RS"/>
        </w:rPr>
        <w:t xml:space="preserve"> </w:t>
      </w:r>
      <w:r w:rsidR="006143C2">
        <w:rPr>
          <w:lang w:val="sr-Cyrl-RS"/>
        </w:rPr>
        <w:t>kao</w:t>
      </w:r>
      <w:r>
        <w:rPr>
          <w:lang w:val="sr-Cyrl-RS"/>
        </w:rPr>
        <w:t xml:space="preserve"> </w:t>
      </w:r>
      <w:r w:rsidR="006143C2">
        <w:rPr>
          <w:lang w:val="sr-Cyrl-RS"/>
        </w:rPr>
        <w:t>i</w:t>
      </w:r>
      <w:r>
        <w:rPr>
          <w:lang w:val="sr-Cyrl-RS"/>
        </w:rPr>
        <w:t xml:space="preserve"> </w:t>
      </w:r>
      <w:r w:rsidR="006143C2">
        <w:rPr>
          <w:lang w:val="sr-Cyrl-RS"/>
        </w:rPr>
        <w:t>realizacija</w:t>
      </w:r>
      <w:r>
        <w:rPr>
          <w:lang w:val="sr-Cyrl-RS"/>
        </w:rPr>
        <w:t xml:space="preserve"> </w:t>
      </w:r>
      <w:r w:rsidR="006143C2">
        <w:rPr>
          <w:lang w:val="sr-Cyrl-RS"/>
        </w:rPr>
        <w:t>i</w:t>
      </w:r>
      <w:r>
        <w:rPr>
          <w:lang w:val="sr-Cyrl-RS"/>
        </w:rPr>
        <w:t xml:space="preserve"> </w:t>
      </w:r>
      <w:r w:rsidR="006143C2">
        <w:rPr>
          <w:lang w:val="sr-Cyrl-RS"/>
        </w:rPr>
        <w:t>struktura</w:t>
      </w:r>
      <w:r>
        <w:rPr>
          <w:lang w:val="sr-Cyrl-RS"/>
        </w:rPr>
        <w:t xml:space="preserve"> </w:t>
      </w:r>
      <w:r w:rsidR="006143C2">
        <w:rPr>
          <w:lang w:val="sr-Cyrl-RS"/>
        </w:rPr>
        <w:t>rashoda</w:t>
      </w:r>
      <w:r>
        <w:rPr>
          <w:lang w:val="sr-Cyrl-RS"/>
        </w:rPr>
        <w:t xml:space="preserve">. </w:t>
      </w:r>
      <w:r w:rsidR="006143C2">
        <w:rPr>
          <w:lang w:val="sr-Cyrl-RS"/>
        </w:rPr>
        <w:t>Prisutan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bio</w:t>
      </w:r>
      <w:r>
        <w:rPr>
          <w:lang w:val="sr-Cyrl-RS"/>
        </w:rPr>
        <w:t xml:space="preserve"> </w:t>
      </w:r>
      <w:r w:rsidR="006143C2">
        <w:rPr>
          <w:lang w:val="sr-Cyrl-RS"/>
        </w:rPr>
        <w:t>jedan</w:t>
      </w:r>
      <w:r>
        <w:rPr>
          <w:lang w:val="sr-Cyrl-RS"/>
        </w:rPr>
        <w:t xml:space="preserve"> </w:t>
      </w:r>
      <w:r w:rsidR="006143C2">
        <w:rPr>
          <w:lang w:val="sr-Cyrl-RS"/>
        </w:rPr>
        <w:t>opšti</w:t>
      </w:r>
      <w:r>
        <w:rPr>
          <w:lang w:val="sr-Cyrl-RS"/>
        </w:rPr>
        <w:t xml:space="preserve"> </w:t>
      </w:r>
      <w:r w:rsidR="006143C2">
        <w:rPr>
          <w:lang w:val="sr-Cyrl-RS"/>
        </w:rPr>
        <w:t>nered</w:t>
      </w:r>
      <w:r>
        <w:rPr>
          <w:lang w:val="sr-Cyrl-RS"/>
        </w:rPr>
        <w:t xml:space="preserve"> </w:t>
      </w:r>
      <w:r w:rsidR="006143C2">
        <w:rPr>
          <w:lang w:val="sr-Cyrl-RS"/>
        </w:rPr>
        <w:t>kada</w:t>
      </w:r>
      <w:r>
        <w:rPr>
          <w:lang w:val="sr-Cyrl-RS"/>
        </w:rPr>
        <w:t xml:space="preserve"> </w:t>
      </w:r>
      <w:r w:rsidR="006143C2">
        <w:rPr>
          <w:lang w:val="sr-Cyrl-RS"/>
        </w:rPr>
        <w:t>su</w:t>
      </w:r>
      <w:r>
        <w:rPr>
          <w:lang w:val="sr-Cyrl-RS"/>
        </w:rPr>
        <w:t xml:space="preserve"> </w:t>
      </w:r>
      <w:r w:rsidR="006143C2">
        <w:rPr>
          <w:lang w:val="sr-Cyrl-RS"/>
        </w:rPr>
        <w:t>u</w:t>
      </w:r>
      <w:r>
        <w:rPr>
          <w:lang w:val="sr-Cyrl-RS"/>
        </w:rPr>
        <w:t xml:space="preserve"> </w:t>
      </w:r>
      <w:r w:rsidR="006143C2">
        <w:rPr>
          <w:lang w:val="sr-Cyrl-RS"/>
        </w:rPr>
        <w:t>pitanju</w:t>
      </w:r>
      <w:r>
        <w:rPr>
          <w:lang w:val="sr-Cyrl-RS"/>
        </w:rPr>
        <w:t xml:space="preserve"> </w:t>
      </w:r>
      <w:r w:rsidR="006143C2">
        <w:rPr>
          <w:lang w:val="sr-Cyrl-RS"/>
        </w:rPr>
        <w:t>javne</w:t>
      </w:r>
      <w:r>
        <w:rPr>
          <w:lang w:val="sr-Cyrl-RS"/>
        </w:rPr>
        <w:t xml:space="preserve"> </w:t>
      </w:r>
      <w:r w:rsidR="006143C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143C2">
        <w:rPr>
          <w:lang w:val="sr-Cyrl-RS"/>
        </w:rPr>
        <w:t>pa</w:t>
      </w:r>
      <w:r>
        <w:rPr>
          <w:lang w:val="sr-Cyrl-RS"/>
        </w:rPr>
        <w:t xml:space="preserve"> </w:t>
      </w:r>
      <w:r w:rsidR="006143C2">
        <w:rPr>
          <w:lang w:val="sr-Cyrl-RS"/>
        </w:rPr>
        <w:t>su</w:t>
      </w:r>
      <w:r>
        <w:rPr>
          <w:lang w:val="sr-Cyrl-RS"/>
        </w:rPr>
        <w:t xml:space="preserve"> </w:t>
      </w:r>
      <w:r w:rsidR="006143C2">
        <w:rPr>
          <w:lang w:val="sr-Cyrl-RS"/>
        </w:rPr>
        <w:t>prihodi</w:t>
      </w:r>
      <w:r>
        <w:rPr>
          <w:lang w:val="sr-Cyrl-RS"/>
        </w:rPr>
        <w:t xml:space="preserve"> </w:t>
      </w:r>
      <w:r w:rsidR="006143C2">
        <w:rPr>
          <w:lang w:val="sr-Cyrl-RS"/>
        </w:rPr>
        <w:t>od</w:t>
      </w:r>
      <w:r>
        <w:rPr>
          <w:lang w:val="sr-Cyrl-RS"/>
        </w:rPr>
        <w:t xml:space="preserve"> </w:t>
      </w:r>
      <w:r w:rsidR="006143C2">
        <w:rPr>
          <w:lang w:val="sr-Cyrl-RS"/>
        </w:rPr>
        <w:t>privatizacije</w:t>
      </w:r>
      <w:r>
        <w:rPr>
          <w:lang w:val="sr-Cyrl-RS"/>
        </w:rPr>
        <w:t xml:space="preserve"> </w:t>
      </w:r>
      <w:r w:rsidR="006143C2">
        <w:rPr>
          <w:lang w:val="sr-Cyrl-RS"/>
        </w:rPr>
        <w:t>knjiženi</w:t>
      </w:r>
      <w:r>
        <w:rPr>
          <w:lang w:val="sr-Cyrl-RS"/>
        </w:rPr>
        <w:t xml:space="preserve"> </w:t>
      </w:r>
      <w:r w:rsidR="006143C2">
        <w:rPr>
          <w:lang w:val="sr-Cyrl-RS"/>
        </w:rPr>
        <w:t>kao</w:t>
      </w:r>
      <w:r>
        <w:rPr>
          <w:lang w:val="sr-Cyrl-RS"/>
        </w:rPr>
        <w:t xml:space="preserve"> </w:t>
      </w:r>
      <w:r w:rsidR="006143C2">
        <w:rPr>
          <w:lang w:val="sr-Cyrl-RS"/>
        </w:rPr>
        <w:t>zalihe</w:t>
      </w:r>
      <w:r w:rsidR="00884A43">
        <w:rPr>
          <w:lang w:val="sr-Cyrl-RS"/>
        </w:rPr>
        <w:t xml:space="preserve">, </w:t>
      </w:r>
      <w:r w:rsidR="006143C2">
        <w:rPr>
          <w:lang w:val="sr-Cyrl-RS"/>
        </w:rPr>
        <w:t>kako</w:t>
      </w:r>
      <w:r w:rsidR="00884A43">
        <w:rPr>
          <w:lang w:val="sr-Cyrl-RS"/>
        </w:rPr>
        <w:t xml:space="preserve"> </w:t>
      </w:r>
      <w:r w:rsidR="006143C2">
        <w:rPr>
          <w:lang w:val="sr-Cyrl-RS"/>
        </w:rPr>
        <w:t>bi</w:t>
      </w:r>
      <w:r w:rsidR="00884A43">
        <w:rPr>
          <w:lang w:val="sr-Cyrl-RS"/>
        </w:rPr>
        <w:t xml:space="preserve"> </w:t>
      </w:r>
      <w:r w:rsidR="006143C2">
        <w:rPr>
          <w:lang w:val="sr-Cyrl-RS"/>
        </w:rPr>
        <w:t>se</w:t>
      </w:r>
      <w:r w:rsidR="00884A43">
        <w:rPr>
          <w:lang w:val="sr-Cyrl-RS"/>
        </w:rPr>
        <w:t xml:space="preserve"> </w:t>
      </w:r>
      <w:r w:rsidR="006143C2">
        <w:rPr>
          <w:lang w:val="sr-Cyrl-RS"/>
        </w:rPr>
        <w:t>opravdalo</w:t>
      </w:r>
      <w:r w:rsidR="00884A43">
        <w:rPr>
          <w:lang w:val="sr-Cyrl-RS"/>
        </w:rPr>
        <w:t xml:space="preserve"> </w:t>
      </w:r>
      <w:r w:rsidR="006143C2">
        <w:rPr>
          <w:lang w:val="sr-Cyrl-RS"/>
        </w:rPr>
        <w:t>trošenje</w:t>
      </w:r>
      <w:r w:rsidR="00884A43">
        <w:rPr>
          <w:lang w:val="sr-Cyrl-RS"/>
        </w:rPr>
        <w:t xml:space="preserve"> </w:t>
      </w:r>
      <w:r w:rsidR="006143C2">
        <w:rPr>
          <w:lang w:val="sr-Cyrl-RS"/>
        </w:rPr>
        <w:t>tih</w:t>
      </w:r>
      <w:r w:rsidR="00884A43">
        <w:rPr>
          <w:lang w:val="sr-Cyrl-RS"/>
        </w:rPr>
        <w:t xml:space="preserve"> </w:t>
      </w:r>
      <w:r w:rsidR="006143C2">
        <w:rPr>
          <w:lang w:val="sr-Cyrl-RS"/>
        </w:rPr>
        <w:t>sredstava</w:t>
      </w:r>
      <w:r w:rsidR="00884A43">
        <w:rPr>
          <w:lang w:val="sr-Cyrl-RS"/>
        </w:rPr>
        <w:t>.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Zaduženja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po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kreditima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su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knjigovodstveno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vođena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kao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imovina</w:t>
      </w:r>
      <w:r w:rsidR="0008692E">
        <w:rPr>
          <w:lang w:val="sr-Cyrl-RS"/>
        </w:rPr>
        <w:t xml:space="preserve">, </w:t>
      </w:r>
      <w:r w:rsidR="006143C2">
        <w:rPr>
          <w:lang w:val="sr-Cyrl-RS"/>
        </w:rPr>
        <w:t>kako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bi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se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javni</w:t>
      </w:r>
      <w:r w:rsidR="00590C38">
        <w:rPr>
          <w:lang w:val="sr-Cyrl-RS"/>
        </w:rPr>
        <w:t xml:space="preserve"> </w:t>
      </w:r>
      <w:r w:rsidR="006143C2">
        <w:rPr>
          <w:lang w:val="sr-Cyrl-RS"/>
        </w:rPr>
        <w:t>dug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predstavio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manjim</w:t>
      </w:r>
      <w:r w:rsidR="0008692E">
        <w:rPr>
          <w:lang w:val="sr-Cyrl-RS"/>
        </w:rPr>
        <w:t xml:space="preserve">. </w:t>
      </w:r>
      <w:r w:rsidR="006143C2">
        <w:rPr>
          <w:lang w:val="sr-Cyrl-RS"/>
        </w:rPr>
        <w:t>Po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njenim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rečima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završne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račune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od</w:t>
      </w:r>
      <w:r w:rsidR="0008692E">
        <w:rPr>
          <w:lang w:val="sr-Cyrl-RS"/>
        </w:rPr>
        <w:t xml:space="preserve"> 2002-2007. </w:t>
      </w:r>
      <w:r w:rsidR="006143C2">
        <w:rPr>
          <w:lang w:val="sr-Cyrl-RS"/>
        </w:rPr>
        <w:t>godine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treba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usvojiti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ne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zato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što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se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parlamentarna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većina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slaže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sa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njima</w:t>
      </w:r>
      <w:r w:rsidR="0008692E">
        <w:rPr>
          <w:lang w:val="sr-Cyrl-RS"/>
        </w:rPr>
        <w:t xml:space="preserve">, </w:t>
      </w:r>
      <w:r w:rsidR="006143C2">
        <w:rPr>
          <w:lang w:val="sr-Cyrl-RS"/>
        </w:rPr>
        <w:t>već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zarad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ozdravljenja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javnih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finansija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i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svođenja</w:t>
      </w:r>
      <w:r w:rsidR="0008692E">
        <w:rPr>
          <w:lang w:val="sr-Cyrl-RS"/>
        </w:rPr>
        <w:t xml:space="preserve"> </w:t>
      </w:r>
      <w:r w:rsidR="006143C2">
        <w:rPr>
          <w:lang w:val="sr-Cyrl-RS"/>
        </w:rPr>
        <w:t>računa</w:t>
      </w:r>
      <w:r w:rsidR="0008692E">
        <w:rPr>
          <w:lang w:val="sr-Cyrl-RS"/>
        </w:rPr>
        <w:t xml:space="preserve">. </w:t>
      </w: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B31918" w:rsidRDefault="00B31918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  <w:r w:rsidRPr="00B31918">
        <w:rPr>
          <w:lang w:val="sr-Cyrl-RS"/>
        </w:rPr>
        <w:t xml:space="preserve"> </w:t>
      </w:r>
      <w:r w:rsidR="006143C2">
        <w:rPr>
          <w:lang w:val="sr-Cyrl-RS"/>
        </w:rPr>
        <w:t>Goran</w:t>
      </w:r>
      <w:r>
        <w:rPr>
          <w:lang w:val="sr-Cyrl-RS"/>
        </w:rPr>
        <w:t xml:space="preserve"> </w:t>
      </w:r>
      <w:r w:rsidR="006143C2">
        <w:rPr>
          <w:lang w:val="sr-Cyrl-RS"/>
        </w:rPr>
        <w:t>Kovačević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naglasio</w:t>
      </w:r>
      <w:r>
        <w:rPr>
          <w:lang w:val="sr-Cyrl-RS"/>
        </w:rPr>
        <w:t xml:space="preserve"> </w:t>
      </w:r>
      <w:r w:rsidR="006143C2">
        <w:rPr>
          <w:lang w:val="sr-Cyrl-RS"/>
        </w:rPr>
        <w:t>da</w:t>
      </w:r>
      <w:r>
        <w:rPr>
          <w:lang w:val="sr-Cyrl-RS"/>
        </w:rPr>
        <w:t xml:space="preserve"> </w:t>
      </w:r>
      <w:r w:rsidR="006143C2">
        <w:rPr>
          <w:lang w:val="sr-Cyrl-RS"/>
        </w:rPr>
        <w:t>se</w:t>
      </w:r>
      <w:r>
        <w:rPr>
          <w:lang w:val="sr-Cyrl-RS"/>
        </w:rPr>
        <w:t xml:space="preserve"> </w:t>
      </w:r>
      <w:r w:rsidR="006143C2">
        <w:rPr>
          <w:lang w:val="sr-Cyrl-RS"/>
        </w:rPr>
        <w:t>nikada</w:t>
      </w:r>
      <w:r>
        <w:rPr>
          <w:lang w:val="sr-Cyrl-RS"/>
        </w:rPr>
        <w:t xml:space="preserve"> </w:t>
      </w:r>
      <w:r w:rsidR="006143C2">
        <w:rPr>
          <w:lang w:val="sr-Cyrl-RS"/>
        </w:rPr>
        <w:t>u</w:t>
      </w:r>
      <w:r>
        <w:rPr>
          <w:lang w:val="sr-Cyrl-RS"/>
        </w:rPr>
        <w:t xml:space="preserve"> </w:t>
      </w:r>
      <w:r w:rsidR="006143C2">
        <w:rPr>
          <w:lang w:val="sr-Cyrl-RS"/>
        </w:rPr>
        <w:t>istoriji</w:t>
      </w:r>
      <w:r>
        <w:rPr>
          <w:lang w:val="sr-Cyrl-RS"/>
        </w:rPr>
        <w:t xml:space="preserve"> </w:t>
      </w:r>
      <w:r w:rsidR="006143C2">
        <w:rPr>
          <w:lang w:val="sr-Cyrl-RS"/>
        </w:rPr>
        <w:t>Srbije</w:t>
      </w:r>
      <w:r>
        <w:rPr>
          <w:lang w:val="sr-Cyrl-RS"/>
        </w:rPr>
        <w:t xml:space="preserve"> </w:t>
      </w:r>
      <w:r w:rsidR="006143C2">
        <w:rPr>
          <w:lang w:val="sr-Cyrl-RS"/>
        </w:rPr>
        <w:t>nije</w:t>
      </w:r>
      <w:r>
        <w:rPr>
          <w:lang w:val="sr-Cyrl-RS"/>
        </w:rPr>
        <w:t xml:space="preserve"> </w:t>
      </w:r>
      <w:r w:rsidR="006143C2">
        <w:rPr>
          <w:lang w:val="sr-Cyrl-RS"/>
        </w:rPr>
        <w:t>dogodilo</w:t>
      </w:r>
      <w:r>
        <w:rPr>
          <w:lang w:val="sr-Cyrl-RS"/>
        </w:rPr>
        <w:t xml:space="preserve"> </w:t>
      </w:r>
      <w:r w:rsidR="006143C2">
        <w:rPr>
          <w:lang w:val="sr-Cyrl-RS"/>
        </w:rPr>
        <w:t>da</w:t>
      </w:r>
      <w:r>
        <w:rPr>
          <w:lang w:val="sr-Cyrl-RS"/>
        </w:rPr>
        <w:t xml:space="preserve"> </w:t>
      </w:r>
      <w:r w:rsidR="006143C2">
        <w:rPr>
          <w:lang w:val="sr-Cyrl-RS"/>
        </w:rPr>
        <w:t>se</w:t>
      </w:r>
      <w:r>
        <w:rPr>
          <w:lang w:val="sr-Cyrl-RS"/>
        </w:rPr>
        <w:t xml:space="preserve"> 17 </w:t>
      </w:r>
      <w:r w:rsidR="006143C2">
        <w:rPr>
          <w:lang w:val="sr-Cyrl-RS"/>
        </w:rPr>
        <w:t>godina</w:t>
      </w:r>
      <w:r>
        <w:rPr>
          <w:lang w:val="sr-Cyrl-RS"/>
        </w:rPr>
        <w:t xml:space="preserve"> </w:t>
      </w:r>
      <w:r w:rsidR="006143C2">
        <w:rPr>
          <w:lang w:val="sr-Cyrl-RS"/>
        </w:rPr>
        <w:t>ne</w:t>
      </w:r>
      <w:r>
        <w:rPr>
          <w:lang w:val="sr-Cyrl-RS"/>
        </w:rPr>
        <w:t xml:space="preserve"> </w:t>
      </w:r>
      <w:r w:rsidR="006143C2">
        <w:rPr>
          <w:lang w:val="sr-Cyrl-RS"/>
        </w:rPr>
        <w:t>usvajaju</w:t>
      </w:r>
      <w:r>
        <w:rPr>
          <w:lang w:val="sr-Cyrl-RS"/>
        </w:rPr>
        <w:t xml:space="preserve"> </w:t>
      </w:r>
      <w:r w:rsidR="006143C2">
        <w:rPr>
          <w:lang w:val="sr-Cyrl-RS"/>
        </w:rPr>
        <w:t>završni</w:t>
      </w:r>
      <w:r>
        <w:rPr>
          <w:lang w:val="sr-Cyrl-RS"/>
        </w:rPr>
        <w:t xml:space="preserve"> </w:t>
      </w:r>
      <w:r w:rsidR="006143C2">
        <w:rPr>
          <w:lang w:val="sr-Cyrl-RS"/>
        </w:rPr>
        <w:t>računi</w:t>
      </w:r>
      <w:r>
        <w:rPr>
          <w:lang w:val="sr-Cyrl-RS"/>
        </w:rPr>
        <w:t xml:space="preserve"> </w:t>
      </w:r>
      <w:r w:rsidR="006143C2">
        <w:rPr>
          <w:lang w:val="sr-Cyrl-RS"/>
        </w:rPr>
        <w:t>budžeta</w:t>
      </w:r>
      <w:r>
        <w:rPr>
          <w:lang w:val="sr-Cyrl-RS"/>
        </w:rPr>
        <w:t xml:space="preserve">. </w:t>
      </w:r>
      <w:r w:rsidR="006143C2">
        <w:rPr>
          <w:lang w:val="sr-Cyrl-RS"/>
        </w:rPr>
        <w:t>To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posledica</w:t>
      </w:r>
      <w:r>
        <w:rPr>
          <w:lang w:val="sr-Cyrl-RS"/>
        </w:rPr>
        <w:t xml:space="preserve"> </w:t>
      </w:r>
      <w:r w:rsidR="006143C2">
        <w:rPr>
          <w:lang w:val="sr-Cyrl-RS"/>
        </w:rPr>
        <w:t>nepostojanja</w:t>
      </w:r>
      <w:r>
        <w:rPr>
          <w:lang w:val="sr-Cyrl-RS"/>
        </w:rPr>
        <w:t xml:space="preserve"> </w:t>
      </w:r>
      <w:r w:rsidR="006143C2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6143C2">
        <w:rPr>
          <w:lang w:val="sr-Cyrl-RS"/>
        </w:rPr>
        <w:t>da</w:t>
      </w:r>
      <w:r>
        <w:rPr>
          <w:lang w:val="sr-Cyrl-RS"/>
        </w:rPr>
        <w:t xml:space="preserve">  </w:t>
      </w:r>
      <w:r w:rsidR="006143C2">
        <w:rPr>
          <w:lang w:val="sr-Cyrl-RS"/>
        </w:rPr>
        <w:t>Srbija</w:t>
      </w:r>
      <w:r>
        <w:rPr>
          <w:lang w:val="sr-Cyrl-RS"/>
        </w:rPr>
        <w:t xml:space="preserve"> </w:t>
      </w:r>
      <w:r w:rsidR="006143C2">
        <w:rPr>
          <w:lang w:val="sr-Cyrl-RS"/>
        </w:rPr>
        <w:t>ima</w:t>
      </w:r>
      <w:r>
        <w:rPr>
          <w:lang w:val="sr-Cyrl-RS"/>
        </w:rPr>
        <w:t xml:space="preserve"> </w:t>
      </w:r>
      <w:r w:rsidR="006143C2">
        <w:rPr>
          <w:lang w:val="sr-Cyrl-RS"/>
        </w:rPr>
        <w:t>uređen</w:t>
      </w:r>
      <w:r>
        <w:rPr>
          <w:lang w:val="sr-Cyrl-RS"/>
        </w:rPr>
        <w:t xml:space="preserve"> </w:t>
      </w:r>
      <w:r w:rsidR="006143C2">
        <w:rPr>
          <w:lang w:val="sr-Cyrl-RS"/>
        </w:rPr>
        <w:t>ekonomski</w:t>
      </w:r>
      <w:r>
        <w:rPr>
          <w:lang w:val="sr-Cyrl-RS"/>
        </w:rPr>
        <w:t xml:space="preserve"> </w:t>
      </w:r>
      <w:r w:rsidR="006143C2">
        <w:rPr>
          <w:lang w:val="sr-Cyrl-RS"/>
        </w:rPr>
        <w:t>sistem</w:t>
      </w:r>
      <w:r>
        <w:rPr>
          <w:lang w:val="sr-Cyrl-RS"/>
        </w:rPr>
        <w:t xml:space="preserve">. </w:t>
      </w:r>
      <w:r w:rsidR="006143C2">
        <w:rPr>
          <w:lang w:val="sr-Cyrl-RS"/>
        </w:rPr>
        <w:t>Sada</w:t>
      </w:r>
      <w:r>
        <w:rPr>
          <w:lang w:val="sr-Cyrl-RS"/>
        </w:rPr>
        <w:t xml:space="preserve"> </w:t>
      </w:r>
      <w:r w:rsidR="006143C2">
        <w:rPr>
          <w:lang w:val="sr-Cyrl-RS"/>
        </w:rPr>
        <w:t>nakon</w:t>
      </w:r>
      <w:r>
        <w:rPr>
          <w:lang w:val="sr-Cyrl-RS"/>
        </w:rPr>
        <w:t xml:space="preserve"> </w:t>
      </w:r>
      <w:r w:rsidR="006143C2">
        <w:rPr>
          <w:lang w:val="sr-Cyrl-RS"/>
        </w:rPr>
        <w:t>mera</w:t>
      </w:r>
      <w:r>
        <w:rPr>
          <w:lang w:val="sr-Cyrl-RS"/>
        </w:rPr>
        <w:t xml:space="preserve"> </w:t>
      </w:r>
      <w:r w:rsidR="006143C2">
        <w:rPr>
          <w:lang w:val="sr-Cyrl-RS"/>
        </w:rPr>
        <w:t>fiskalne</w:t>
      </w:r>
      <w:r>
        <w:rPr>
          <w:lang w:val="sr-Cyrl-RS"/>
        </w:rPr>
        <w:t xml:space="preserve"> </w:t>
      </w:r>
      <w:r w:rsidR="006143C2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6143C2">
        <w:rPr>
          <w:lang w:val="sr-Cyrl-RS"/>
        </w:rPr>
        <w:t>koje</w:t>
      </w:r>
      <w:r>
        <w:rPr>
          <w:lang w:val="sr-Cyrl-RS"/>
        </w:rPr>
        <w:t xml:space="preserve"> </w:t>
      </w:r>
      <w:r w:rsidR="006143C2">
        <w:rPr>
          <w:lang w:val="sr-Cyrl-RS"/>
        </w:rPr>
        <w:t>su</w:t>
      </w:r>
      <w:r>
        <w:rPr>
          <w:lang w:val="sr-Cyrl-RS"/>
        </w:rPr>
        <w:t xml:space="preserve"> </w:t>
      </w:r>
      <w:r w:rsidR="006143C2">
        <w:rPr>
          <w:lang w:val="sr-Cyrl-RS"/>
        </w:rPr>
        <w:t>sprovedene</w:t>
      </w:r>
      <w:r>
        <w:rPr>
          <w:lang w:val="sr-Cyrl-RS"/>
        </w:rPr>
        <w:t xml:space="preserve"> </w:t>
      </w:r>
      <w:r w:rsidR="006143C2">
        <w:rPr>
          <w:lang w:val="sr-Cyrl-RS"/>
        </w:rPr>
        <w:t>počev</w:t>
      </w:r>
      <w:r>
        <w:rPr>
          <w:lang w:val="sr-Cyrl-RS"/>
        </w:rPr>
        <w:t xml:space="preserve"> </w:t>
      </w:r>
      <w:r w:rsidR="006143C2">
        <w:rPr>
          <w:lang w:val="sr-Cyrl-RS"/>
        </w:rPr>
        <w:t>od</w:t>
      </w:r>
      <w:r>
        <w:rPr>
          <w:lang w:val="sr-Cyrl-RS"/>
        </w:rPr>
        <w:t xml:space="preserve"> 2014. </w:t>
      </w:r>
      <w:r w:rsidR="006143C2">
        <w:rPr>
          <w:lang w:val="sr-Cyrl-RS"/>
        </w:rPr>
        <w:t>godine</w:t>
      </w:r>
      <w:r>
        <w:rPr>
          <w:lang w:val="sr-Cyrl-RS"/>
        </w:rPr>
        <w:t xml:space="preserve">, </w:t>
      </w:r>
      <w:r w:rsidR="006143C2">
        <w:rPr>
          <w:lang w:val="sr-Cyrl-RS"/>
        </w:rPr>
        <w:t>konačno</w:t>
      </w:r>
      <w:r>
        <w:rPr>
          <w:lang w:val="sr-Cyrl-RS"/>
        </w:rPr>
        <w:t xml:space="preserve"> </w:t>
      </w:r>
      <w:r w:rsidR="006143C2">
        <w:rPr>
          <w:lang w:val="sr-Cyrl-RS"/>
        </w:rPr>
        <w:t>imamo</w:t>
      </w:r>
      <w:r>
        <w:rPr>
          <w:lang w:val="sr-Cyrl-RS"/>
        </w:rPr>
        <w:t xml:space="preserve"> </w:t>
      </w:r>
      <w:r w:rsidR="006143C2">
        <w:rPr>
          <w:lang w:val="sr-Cyrl-RS"/>
        </w:rPr>
        <w:t>uređene</w:t>
      </w:r>
      <w:r>
        <w:rPr>
          <w:lang w:val="sr-Cyrl-RS"/>
        </w:rPr>
        <w:t xml:space="preserve"> </w:t>
      </w:r>
      <w:r w:rsidR="006143C2">
        <w:rPr>
          <w:lang w:val="sr-Cyrl-RS"/>
        </w:rPr>
        <w:t>javne</w:t>
      </w:r>
      <w:r>
        <w:rPr>
          <w:lang w:val="sr-Cyrl-RS"/>
        </w:rPr>
        <w:t xml:space="preserve"> </w:t>
      </w:r>
      <w:r w:rsidR="006143C2">
        <w:rPr>
          <w:lang w:val="sr-Cyrl-RS"/>
        </w:rPr>
        <w:t>finansije</w:t>
      </w:r>
      <w:r>
        <w:rPr>
          <w:lang w:val="sr-Cyrl-RS"/>
        </w:rPr>
        <w:t>.</w:t>
      </w:r>
    </w:p>
    <w:p w:rsidR="002F7645" w:rsidRDefault="002F764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F7645" w:rsidRPr="00B31918" w:rsidRDefault="002F7645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6143C2">
        <w:rPr>
          <w:lang w:val="sr-Cyrl-RS"/>
        </w:rPr>
        <w:t>Gorica</w:t>
      </w:r>
      <w:r>
        <w:rPr>
          <w:lang w:val="sr-Cyrl-RS"/>
        </w:rPr>
        <w:t xml:space="preserve"> </w:t>
      </w:r>
      <w:r w:rsidR="006143C2">
        <w:rPr>
          <w:lang w:val="sr-Cyrl-RS"/>
        </w:rPr>
        <w:t>Gajić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postavila</w:t>
      </w:r>
      <w:r>
        <w:rPr>
          <w:lang w:val="sr-Cyrl-RS"/>
        </w:rPr>
        <w:t xml:space="preserve"> </w:t>
      </w:r>
      <w:r w:rsidR="006143C2">
        <w:rPr>
          <w:lang w:val="sr-Cyrl-RS"/>
        </w:rPr>
        <w:t>pitanje</w:t>
      </w:r>
      <w:r>
        <w:rPr>
          <w:lang w:val="sr-Cyrl-RS"/>
        </w:rPr>
        <w:t xml:space="preserve"> </w:t>
      </w:r>
      <w:r w:rsidR="006143C2">
        <w:rPr>
          <w:lang w:val="sr-Cyrl-RS"/>
        </w:rPr>
        <w:t>da</w:t>
      </w:r>
      <w:r>
        <w:rPr>
          <w:lang w:val="sr-Cyrl-RS"/>
        </w:rPr>
        <w:t xml:space="preserve"> </w:t>
      </w:r>
      <w:r w:rsidR="006143C2">
        <w:rPr>
          <w:lang w:val="sr-Cyrl-RS"/>
        </w:rPr>
        <w:t>li</w:t>
      </w:r>
      <w:r>
        <w:rPr>
          <w:lang w:val="sr-Cyrl-RS"/>
        </w:rPr>
        <w:t xml:space="preserve"> </w:t>
      </w:r>
      <w:r w:rsidR="006143C2">
        <w:rPr>
          <w:lang w:val="sr-Cyrl-RS"/>
        </w:rPr>
        <w:t>postoji</w:t>
      </w:r>
      <w:r>
        <w:rPr>
          <w:lang w:val="sr-Cyrl-RS"/>
        </w:rPr>
        <w:t xml:space="preserve"> </w:t>
      </w:r>
      <w:r w:rsidR="006143C2">
        <w:rPr>
          <w:lang w:val="sr-Cyrl-RS"/>
        </w:rPr>
        <w:t>analiza</w:t>
      </w:r>
      <w:r>
        <w:rPr>
          <w:lang w:val="sr-Cyrl-RS"/>
        </w:rPr>
        <w:t xml:space="preserve"> </w:t>
      </w:r>
      <w:r w:rsidR="006143C2">
        <w:rPr>
          <w:lang w:val="sr-Cyrl-RS"/>
        </w:rPr>
        <w:t>poreske</w:t>
      </w:r>
      <w:r>
        <w:rPr>
          <w:lang w:val="sr-Cyrl-RS"/>
        </w:rPr>
        <w:t xml:space="preserve"> </w:t>
      </w:r>
      <w:r w:rsidR="006143C2">
        <w:rPr>
          <w:lang w:val="sr-Cyrl-RS"/>
        </w:rPr>
        <w:t>uprave</w:t>
      </w:r>
      <w:r>
        <w:rPr>
          <w:lang w:val="sr-Cyrl-RS"/>
        </w:rPr>
        <w:t xml:space="preserve"> </w:t>
      </w:r>
      <w:r w:rsidR="006143C2">
        <w:rPr>
          <w:lang w:val="sr-Cyrl-RS"/>
        </w:rPr>
        <w:t>o</w:t>
      </w:r>
      <w:r>
        <w:rPr>
          <w:lang w:val="sr-Cyrl-RS"/>
        </w:rPr>
        <w:t xml:space="preserve"> </w:t>
      </w:r>
      <w:r w:rsidR="006143C2">
        <w:rPr>
          <w:lang w:val="sr-Cyrl-RS"/>
        </w:rPr>
        <w:t>procentu</w:t>
      </w:r>
      <w:r>
        <w:rPr>
          <w:lang w:val="sr-Cyrl-RS"/>
        </w:rPr>
        <w:t xml:space="preserve"> </w:t>
      </w:r>
      <w:r w:rsidR="006143C2">
        <w:rPr>
          <w:lang w:val="sr-Cyrl-RS"/>
        </w:rPr>
        <w:t>naplaćenih</w:t>
      </w:r>
      <w:r>
        <w:rPr>
          <w:lang w:val="sr-Cyrl-RS"/>
        </w:rPr>
        <w:t xml:space="preserve"> </w:t>
      </w:r>
      <w:r w:rsidR="006143C2">
        <w:rPr>
          <w:lang w:val="sr-Cyrl-RS"/>
        </w:rPr>
        <w:t>poreskih</w:t>
      </w:r>
      <w:r>
        <w:rPr>
          <w:lang w:val="sr-Cyrl-RS"/>
        </w:rPr>
        <w:t xml:space="preserve"> </w:t>
      </w:r>
      <w:r w:rsidR="006143C2">
        <w:rPr>
          <w:lang w:val="sr-Cyrl-RS"/>
        </w:rPr>
        <w:t>dugovanja</w:t>
      </w:r>
      <w:r>
        <w:rPr>
          <w:lang w:val="sr-Cyrl-RS"/>
        </w:rPr>
        <w:t xml:space="preserve"> </w:t>
      </w:r>
      <w:r w:rsidR="006143C2">
        <w:rPr>
          <w:lang w:val="sr-Cyrl-RS"/>
        </w:rPr>
        <w:t>u</w:t>
      </w:r>
      <w:r>
        <w:rPr>
          <w:lang w:val="sr-Cyrl-RS"/>
        </w:rPr>
        <w:t xml:space="preserve"> </w:t>
      </w:r>
      <w:r w:rsidR="006143C2">
        <w:rPr>
          <w:lang w:val="sr-Cyrl-RS"/>
        </w:rPr>
        <w:t>poslednjih</w:t>
      </w:r>
      <w:r>
        <w:rPr>
          <w:lang w:val="sr-Cyrl-RS"/>
        </w:rPr>
        <w:t xml:space="preserve"> 17 </w:t>
      </w:r>
      <w:r w:rsidR="006143C2">
        <w:rPr>
          <w:lang w:val="sr-Cyrl-RS"/>
        </w:rPr>
        <w:t>godina</w:t>
      </w:r>
      <w:r>
        <w:rPr>
          <w:lang w:val="sr-Cyrl-RS"/>
        </w:rPr>
        <w:t xml:space="preserve">. </w:t>
      </w:r>
      <w:r w:rsidR="006143C2">
        <w:rPr>
          <w:lang w:val="sr-Cyrl-RS"/>
        </w:rPr>
        <w:t>Po</w:t>
      </w:r>
      <w:r>
        <w:rPr>
          <w:lang w:val="sr-Cyrl-RS"/>
        </w:rPr>
        <w:t xml:space="preserve"> </w:t>
      </w:r>
      <w:r w:rsidR="006143C2">
        <w:rPr>
          <w:lang w:val="sr-Cyrl-RS"/>
        </w:rPr>
        <w:t>njenim</w:t>
      </w:r>
      <w:r>
        <w:rPr>
          <w:lang w:val="sr-Cyrl-RS"/>
        </w:rPr>
        <w:t xml:space="preserve"> </w:t>
      </w:r>
      <w:r w:rsidR="006143C2">
        <w:rPr>
          <w:lang w:val="sr-Cyrl-RS"/>
        </w:rPr>
        <w:t>rečima</w:t>
      </w:r>
      <w:r>
        <w:rPr>
          <w:lang w:val="sr-Cyrl-RS"/>
        </w:rPr>
        <w:t xml:space="preserve">, </w:t>
      </w:r>
      <w:r w:rsidR="006143C2">
        <w:rPr>
          <w:lang w:val="sr-Cyrl-RS"/>
        </w:rPr>
        <w:t>postoje</w:t>
      </w:r>
      <w:r>
        <w:rPr>
          <w:lang w:val="sr-Cyrl-RS"/>
        </w:rPr>
        <w:t xml:space="preserve"> </w:t>
      </w:r>
      <w:r w:rsidR="006143C2">
        <w:rPr>
          <w:lang w:val="sr-Cyrl-RS"/>
        </w:rPr>
        <w:t>ogromni</w:t>
      </w:r>
      <w:r>
        <w:rPr>
          <w:lang w:val="sr-Cyrl-RS"/>
        </w:rPr>
        <w:t xml:space="preserve"> </w:t>
      </w:r>
      <w:r w:rsidR="006143C2">
        <w:rPr>
          <w:lang w:val="sr-Cyrl-RS"/>
        </w:rPr>
        <w:t>poreski</w:t>
      </w:r>
      <w:r>
        <w:rPr>
          <w:lang w:val="sr-Cyrl-RS"/>
        </w:rPr>
        <w:t xml:space="preserve"> </w:t>
      </w:r>
      <w:r w:rsidR="006143C2">
        <w:rPr>
          <w:lang w:val="sr-Cyrl-RS"/>
        </w:rPr>
        <w:t>dugovi</w:t>
      </w:r>
      <w:r>
        <w:rPr>
          <w:lang w:val="sr-Cyrl-RS"/>
        </w:rPr>
        <w:t xml:space="preserve"> </w:t>
      </w:r>
      <w:r w:rsidR="006143C2">
        <w:rPr>
          <w:lang w:val="sr-Cyrl-RS"/>
        </w:rPr>
        <w:t>i</w:t>
      </w:r>
      <w:r>
        <w:rPr>
          <w:lang w:val="sr-Cyrl-RS"/>
        </w:rPr>
        <w:t xml:space="preserve"> „</w:t>
      </w:r>
      <w:r w:rsidR="006143C2">
        <w:rPr>
          <w:lang w:val="sr-Cyrl-RS"/>
        </w:rPr>
        <w:t>privilegovani</w:t>
      </w:r>
      <w:r>
        <w:rPr>
          <w:lang w:val="sr-Cyrl-RS"/>
        </w:rPr>
        <w:t xml:space="preserve">“ </w:t>
      </w:r>
      <w:r w:rsidR="006143C2">
        <w:rPr>
          <w:lang w:val="sr-Cyrl-RS"/>
        </w:rPr>
        <w:t>dužnici</w:t>
      </w:r>
      <w:r>
        <w:rPr>
          <w:lang w:val="sr-Cyrl-RS"/>
        </w:rPr>
        <w:t xml:space="preserve"> </w:t>
      </w:r>
      <w:r w:rsidR="006143C2">
        <w:rPr>
          <w:lang w:val="sr-Cyrl-RS"/>
        </w:rPr>
        <w:t>koji</w:t>
      </w:r>
      <w:r>
        <w:rPr>
          <w:lang w:val="sr-Cyrl-RS"/>
        </w:rPr>
        <w:t xml:space="preserve"> </w:t>
      </w:r>
      <w:r w:rsidR="006143C2">
        <w:rPr>
          <w:lang w:val="sr-Cyrl-RS"/>
        </w:rPr>
        <w:t>godinama</w:t>
      </w:r>
      <w:r>
        <w:rPr>
          <w:lang w:val="sr-Cyrl-RS"/>
        </w:rPr>
        <w:t xml:space="preserve"> </w:t>
      </w:r>
      <w:r w:rsidR="006143C2">
        <w:rPr>
          <w:lang w:val="sr-Cyrl-RS"/>
        </w:rPr>
        <w:t>nisu</w:t>
      </w:r>
      <w:r>
        <w:rPr>
          <w:lang w:val="sr-Cyrl-RS"/>
        </w:rPr>
        <w:t xml:space="preserve"> </w:t>
      </w:r>
      <w:r w:rsidR="006143C2">
        <w:rPr>
          <w:lang w:val="sr-Cyrl-RS"/>
        </w:rPr>
        <w:t>plaćali</w:t>
      </w:r>
      <w:r>
        <w:rPr>
          <w:lang w:val="sr-Cyrl-RS"/>
        </w:rPr>
        <w:t xml:space="preserve"> </w:t>
      </w:r>
      <w:r w:rsidR="006143C2">
        <w:rPr>
          <w:lang w:val="sr-Cyrl-RS"/>
        </w:rPr>
        <w:t>porez</w:t>
      </w:r>
      <w:r>
        <w:rPr>
          <w:lang w:val="sr-Cyrl-RS"/>
        </w:rPr>
        <w:t xml:space="preserve">. </w:t>
      </w:r>
      <w:r w:rsidR="006143C2">
        <w:rPr>
          <w:lang w:val="sr-Cyrl-RS"/>
        </w:rPr>
        <w:t>Da</w:t>
      </w:r>
      <w:r>
        <w:rPr>
          <w:lang w:val="sr-Cyrl-RS"/>
        </w:rPr>
        <w:t xml:space="preserve"> </w:t>
      </w:r>
      <w:r w:rsidR="006143C2">
        <w:rPr>
          <w:lang w:val="sr-Cyrl-RS"/>
        </w:rPr>
        <w:t>je</w:t>
      </w:r>
      <w:r>
        <w:rPr>
          <w:lang w:val="sr-Cyrl-RS"/>
        </w:rPr>
        <w:t xml:space="preserve"> </w:t>
      </w:r>
      <w:r w:rsidR="006143C2">
        <w:rPr>
          <w:lang w:val="sr-Cyrl-RS"/>
        </w:rPr>
        <w:t>adekvatno</w:t>
      </w:r>
      <w:r>
        <w:rPr>
          <w:lang w:val="sr-Cyrl-RS"/>
        </w:rPr>
        <w:t xml:space="preserve"> </w:t>
      </w:r>
      <w:r w:rsidR="006143C2">
        <w:rPr>
          <w:lang w:val="sr-Cyrl-RS"/>
        </w:rPr>
        <w:t>sprovedena</w:t>
      </w:r>
      <w:r>
        <w:rPr>
          <w:lang w:val="sr-Cyrl-RS"/>
        </w:rPr>
        <w:t xml:space="preserve"> </w:t>
      </w:r>
      <w:r w:rsidR="006143C2">
        <w:rPr>
          <w:lang w:val="sr-Cyrl-RS"/>
        </w:rPr>
        <w:t>naplata</w:t>
      </w:r>
      <w:r>
        <w:rPr>
          <w:lang w:val="sr-Cyrl-RS"/>
        </w:rPr>
        <w:t xml:space="preserve"> </w:t>
      </w:r>
      <w:r w:rsidR="006143C2">
        <w:rPr>
          <w:lang w:val="sr-Cyrl-RS"/>
        </w:rPr>
        <w:t>poreskih</w:t>
      </w:r>
      <w:r>
        <w:rPr>
          <w:lang w:val="sr-Cyrl-RS"/>
        </w:rPr>
        <w:t xml:space="preserve"> </w:t>
      </w:r>
      <w:r w:rsidR="006143C2">
        <w:rPr>
          <w:lang w:val="sr-Cyrl-RS"/>
        </w:rPr>
        <w:t>dugova</w:t>
      </w:r>
      <w:r>
        <w:rPr>
          <w:lang w:val="sr-Cyrl-RS"/>
        </w:rPr>
        <w:t xml:space="preserve"> </w:t>
      </w:r>
      <w:r w:rsidR="006143C2">
        <w:rPr>
          <w:lang w:val="sr-Cyrl-RS"/>
        </w:rPr>
        <w:t>mere</w:t>
      </w:r>
      <w:r>
        <w:rPr>
          <w:lang w:val="sr-Cyrl-RS"/>
        </w:rPr>
        <w:t xml:space="preserve"> </w:t>
      </w:r>
      <w:r w:rsidR="006143C2">
        <w:rPr>
          <w:lang w:val="sr-Cyrl-RS"/>
        </w:rPr>
        <w:t>fiskalne</w:t>
      </w:r>
      <w:r>
        <w:rPr>
          <w:lang w:val="sr-Cyrl-RS"/>
        </w:rPr>
        <w:t xml:space="preserve"> </w:t>
      </w:r>
      <w:r w:rsidR="006143C2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6143C2">
        <w:rPr>
          <w:lang w:val="sr-Cyrl-RS"/>
        </w:rPr>
        <w:t>ne</w:t>
      </w:r>
      <w:r>
        <w:rPr>
          <w:lang w:val="sr-Cyrl-RS"/>
        </w:rPr>
        <w:t xml:space="preserve"> </w:t>
      </w:r>
      <w:r w:rsidR="006143C2">
        <w:rPr>
          <w:lang w:val="sr-Cyrl-RS"/>
        </w:rPr>
        <w:t>bi</w:t>
      </w:r>
      <w:r>
        <w:rPr>
          <w:lang w:val="sr-Cyrl-RS"/>
        </w:rPr>
        <w:t xml:space="preserve"> </w:t>
      </w:r>
      <w:r w:rsidR="006143C2">
        <w:rPr>
          <w:lang w:val="sr-Cyrl-RS"/>
        </w:rPr>
        <w:t>morale</w:t>
      </w:r>
      <w:r>
        <w:rPr>
          <w:lang w:val="sr-Cyrl-RS"/>
        </w:rPr>
        <w:t xml:space="preserve"> </w:t>
      </w:r>
      <w:r w:rsidR="006143C2">
        <w:rPr>
          <w:lang w:val="sr-Cyrl-RS"/>
        </w:rPr>
        <w:t>da</w:t>
      </w:r>
      <w:r>
        <w:rPr>
          <w:lang w:val="sr-Cyrl-RS"/>
        </w:rPr>
        <w:t xml:space="preserve"> </w:t>
      </w:r>
      <w:r w:rsidR="006143C2">
        <w:rPr>
          <w:lang w:val="sr-Cyrl-RS"/>
        </w:rPr>
        <w:t>se</w:t>
      </w:r>
      <w:r>
        <w:rPr>
          <w:lang w:val="sr-Cyrl-RS"/>
        </w:rPr>
        <w:t xml:space="preserve"> </w:t>
      </w:r>
      <w:r w:rsidR="006143C2">
        <w:rPr>
          <w:lang w:val="sr-Cyrl-RS"/>
        </w:rPr>
        <w:t>sprovode</w:t>
      </w:r>
      <w:r>
        <w:rPr>
          <w:lang w:val="sr-Cyrl-RS"/>
        </w:rPr>
        <w:t xml:space="preserve"> </w:t>
      </w:r>
      <w:r w:rsidR="006143C2">
        <w:rPr>
          <w:lang w:val="sr-Cyrl-RS"/>
        </w:rPr>
        <w:t>na</w:t>
      </w:r>
      <w:r>
        <w:rPr>
          <w:lang w:val="sr-Cyrl-RS"/>
        </w:rPr>
        <w:t xml:space="preserve"> </w:t>
      </w:r>
      <w:r w:rsidR="006143C2">
        <w:rPr>
          <w:lang w:val="sr-Cyrl-RS"/>
        </w:rPr>
        <w:t>teret</w:t>
      </w:r>
      <w:r>
        <w:rPr>
          <w:lang w:val="sr-Cyrl-RS"/>
        </w:rPr>
        <w:t xml:space="preserve"> </w:t>
      </w:r>
      <w:r w:rsidR="006143C2">
        <w:rPr>
          <w:lang w:val="sr-Cyrl-RS"/>
        </w:rPr>
        <w:t>najsiromašnijih</w:t>
      </w:r>
      <w:r>
        <w:rPr>
          <w:lang w:val="sr-Cyrl-RS"/>
        </w:rPr>
        <w:t xml:space="preserve">, </w:t>
      </w:r>
      <w:r w:rsidR="006143C2">
        <w:rPr>
          <w:lang w:val="sr-Cyrl-RS"/>
        </w:rPr>
        <w:t>smanjenjem</w:t>
      </w:r>
      <w:r>
        <w:rPr>
          <w:lang w:val="sr-Cyrl-RS"/>
        </w:rPr>
        <w:t xml:space="preserve"> </w:t>
      </w:r>
      <w:r w:rsidR="006143C2">
        <w:rPr>
          <w:lang w:val="sr-Cyrl-RS"/>
        </w:rPr>
        <w:t>plata</w:t>
      </w:r>
      <w:r>
        <w:rPr>
          <w:lang w:val="sr-Cyrl-RS"/>
        </w:rPr>
        <w:t xml:space="preserve"> </w:t>
      </w:r>
      <w:r w:rsidR="006143C2">
        <w:rPr>
          <w:lang w:val="sr-Cyrl-RS"/>
        </w:rPr>
        <w:t>u</w:t>
      </w:r>
      <w:r>
        <w:rPr>
          <w:lang w:val="sr-Cyrl-RS"/>
        </w:rPr>
        <w:t xml:space="preserve"> </w:t>
      </w:r>
      <w:r w:rsidR="006143C2">
        <w:rPr>
          <w:lang w:val="sr-Cyrl-RS"/>
        </w:rPr>
        <w:t>javnom</w:t>
      </w:r>
      <w:r>
        <w:rPr>
          <w:lang w:val="sr-Cyrl-RS"/>
        </w:rPr>
        <w:t xml:space="preserve"> </w:t>
      </w:r>
      <w:r w:rsidR="006143C2">
        <w:rPr>
          <w:lang w:val="sr-Cyrl-RS"/>
        </w:rPr>
        <w:t>sektoru</w:t>
      </w:r>
      <w:r>
        <w:rPr>
          <w:lang w:val="sr-Cyrl-RS"/>
        </w:rPr>
        <w:t xml:space="preserve"> </w:t>
      </w:r>
      <w:r w:rsidR="006143C2">
        <w:rPr>
          <w:lang w:val="sr-Cyrl-RS"/>
        </w:rPr>
        <w:t>i</w:t>
      </w:r>
      <w:r>
        <w:rPr>
          <w:lang w:val="sr-Cyrl-RS"/>
        </w:rPr>
        <w:t xml:space="preserve"> </w:t>
      </w:r>
      <w:r w:rsidR="006143C2">
        <w:rPr>
          <w:lang w:val="sr-Cyrl-RS"/>
        </w:rPr>
        <w:t>penzija</w:t>
      </w:r>
      <w:r>
        <w:rPr>
          <w:lang w:val="sr-Cyrl-RS"/>
        </w:rPr>
        <w:t>.</w:t>
      </w: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8247C0" w:rsidRDefault="006143C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PRVA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>
        <w:rPr>
          <w:b/>
          <w:u w:val="single"/>
          <w:lang w:val="sr-Cyrl-RS"/>
        </w:rPr>
        <w:t>:</w:t>
      </w:r>
    </w:p>
    <w:p w:rsidR="008247C0" w:rsidRPr="008247C0" w:rsidRDefault="008247C0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247C0" w:rsidRPr="00C046AF" w:rsidRDefault="006143C2" w:rsidP="008247C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247C0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247C0" w:rsidRPr="00C046AF">
        <w:t xml:space="preserve"> </w:t>
      </w:r>
      <w:r>
        <w:t>osnovu</w:t>
      </w:r>
      <w:r w:rsidR="008247C0" w:rsidRPr="00C046AF">
        <w:t xml:space="preserve"> </w:t>
      </w:r>
      <w:r>
        <w:t>člana</w:t>
      </w:r>
      <w:r w:rsidR="008247C0" w:rsidRPr="00C046AF">
        <w:t xml:space="preserve"> 156. </w:t>
      </w:r>
      <w:r>
        <w:t>stav</w:t>
      </w:r>
      <w:r w:rsidR="008247C0" w:rsidRPr="00C046AF">
        <w:t xml:space="preserve"> 3. </w:t>
      </w:r>
      <w:r>
        <w:t>Poslovnika</w:t>
      </w:r>
      <w:r w:rsidR="008247C0" w:rsidRPr="00C046AF">
        <w:t xml:space="preserve"> </w:t>
      </w:r>
      <w:r>
        <w:t>Narodne</w:t>
      </w:r>
      <w:r w:rsidR="008247C0" w:rsidRPr="00C046AF">
        <w:t xml:space="preserve"> </w:t>
      </w:r>
      <w:r>
        <w:t>Skupštine</w:t>
      </w:r>
      <w:r w:rsidR="008247C0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247C0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247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247C0">
        <w:rPr>
          <w:color w:val="000000" w:themeColor="text1"/>
          <w:lang w:val="sr-Cyrl-RS"/>
        </w:rPr>
        <w:t xml:space="preserve">), 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247C0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47C0" w:rsidRPr="008247C0" w:rsidRDefault="008247C0" w:rsidP="008247C0">
      <w:pPr>
        <w:jc w:val="both"/>
        <w:rPr>
          <w:rFonts w:eastAsia="Calibri"/>
          <w:lang w:val="sr-Cyrl-RS"/>
        </w:rPr>
      </w:pPr>
    </w:p>
    <w:p w:rsidR="008247C0" w:rsidRPr="008247C0" w:rsidRDefault="008247C0" w:rsidP="008247C0">
      <w:pPr>
        <w:ind w:firstLine="720"/>
        <w:jc w:val="both"/>
        <w:rPr>
          <w:rFonts w:eastAsia="Calibri"/>
          <w:lang w:val="sr-Cyrl-RS"/>
        </w:rPr>
      </w:pPr>
    </w:p>
    <w:p w:rsidR="008247C0" w:rsidRPr="008247C0" w:rsidRDefault="006143C2" w:rsidP="008247C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247C0" w:rsidRPr="008247C0" w:rsidRDefault="008247C0" w:rsidP="008247C0">
      <w:pPr>
        <w:jc w:val="center"/>
        <w:rPr>
          <w:rFonts w:eastAsia="Calibri"/>
          <w:lang w:val="sr-Cyrl-RS"/>
        </w:rPr>
      </w:pPr>
    </w:p>
    <w:p w:rsidR="008247C0" w:rsidRPr="008247C0" w:rsidRDefault="008247C0" w:rsidP="008247C0">
      <w:pPr>
        <w:jc w:val="center"/>
        <w:rPr>
          <w:rFonts w:eastAsia="Calibri"/>
          <w:lang w:val="sr-Latn-RS"/>
        </w:rPr>
      </w:pPr>
    </w:p>
    <w:p w:rsidR="008247C0" w:rsidRPr="008247C0" w:rsidRDefault="008247C0" w:rsidP="008247C0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 w:rsidRPr="008247C0">
        <w:rPr>
          <w:rFonts w:eastAsia="Calibri"/>
          <w:color w:val="000000"/>
          <w:lang w:eastAsia="sr-Cyrl-CS"/>
        </w:rPr>
        <w:t>2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247C0" w:rsidRPr="008247C0" w:rsidRDefault="008247C0" w:rsidP="008247C0">
      <w:pPr>
        <w:jc w:val="both"/>
        <w:rPr>
          <w:rFonts w:eastAsia="Calibri"/>
          <w:color w:val="000000"/>
          <w:lang w:val="sr-Latn-RS" w:eastAsia="sr-Cyrl-CS"/>
        </w:rPr>
      </w:pPr>
    </w:p>
    <w:p w:rsidR="008247C0" w:rsidRPr="008247C0" w:rsidRDefault="008247C0" w:rsidP="008247C0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CD50E2" w:rsidRDefault="00CD50E2" w:rsidP="00CD50E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8247C0" w:rsidRDefault="008247C0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247C0" w:rsidRDefault="008247C0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247C0" w:rsidRDefault="008247C0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247C0" w:rsidRDefault="006143C2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DRUGA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>
        <w:rPr>
          <w:b/>
          <w:u w:val="single"/>
          <w:lang w:val="sr-Cyrl-RS"/>
        </w:rPr>
        <w:t>:</w:t>
      </w:r>
    </w:p>
    <w:p w:rsidR="008247C0" w:rsidRPr="008247C0" w:rsidRDefault="008247C0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247C0" w:rsidRPr="00C046AF" w:rsidRDefault="006143C2" w:rsidP="008247C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247C0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247C0" w:rsidRPr="00C046AF">
        <w:t xml:space="preserve"> </w:t>
      </w:r>
      <w:r>
        <w:t>osnovu</w:t>
      </w:r>
      <w:r w:rsidR="008247C0" w:rsidRPr="00C046AF">
        <w:t xml:space="preserve"> </w:t>
      </w:r>
      <w:r>
        <w:t>člana</w:t>
      </w:r>
      <w:r w:rsidR="008247C0" w:rsidRPr="00C046AF">
        <w:t xml:space="preserve"> 156. </w:t>
      </w:r>
      <w:r>
        <w:t>stav</w:t>
      </w:r>
      <w:r w:rsidR="008247C0" w:rsidRPr="00C046AF">
        <w:t xml:space="preserve"> 3. </w:t>
      </w:r>
      <w:r>
        <w:t>Poslovnika</w:t>
      </w:r>
      <w:r w:rsidR="008247C0" w:rsidRPr="00C046AF">
        <w:t xml:space="preserve"> </w:t>
      </w:r>
      <w:r>
        <w:t>Narodne</w:t>
      </w:r>
      <w:r w:rsidR="008247C0" w:rsidRPr="00C046AF">
        <w:t xml:space="preserve"> </w:t>
      </w:r>
      <w:r>
        <w:t>Skupštine</w:t>
      </w:r>
      <w:r w:rsidR="008247C0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247C0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247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247C0">
        <w:rPr>
          <w:color w:val="000000" w:themeColor="text1"/>
          <w:lang w:val="sr-Cyrl-RS"/>
        </w:rPr>
        <w:t xml:space="preserve">), 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247C0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47C0" w:rsidRPr="008247C0" w:rsidRDefault="008247C0" w:rsidP="008247C0">
      <w:pPr>
        <w:jc w:val="both"/>
        <w:rPr>
          <w:rFonts w:eastAsia="Calibri"/>
          <w:lang w:val="sr-Cyrl-RS"/>
        </w:rPr>
      </w:pPr>
    </w:p>
    <w:p w:rsidR="008247C0" w:rsidRPr="008247C0" w:rsidRDefault="008247C0" w:rsidP="008247C0">
      <w:pPr>
        <w:ind w:firstLine="720"/>
        <w:jc w:val="both"/>
        <w:rPr>
          <w:rFonts w:eastAsia="Calibri"/>
          <w:lang w:val="sr-Cyrl-RS"/>
        </w:rPr>
      </w:pPr>
    </w:p>
    <w:p w:rsidR="008247C0" w:rsidRPr="008247C0" w:rsidRDefault="006143C2" w:rsidP="008247C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247C0" w:rsidRPr="008247C0" w:rsidRDefault="008247C0" w:rsidP="008247C0">
      <w:pPr>
        <w:jc w:val="center"/>
        <w:rPr>
          <w:rFonts w:eastAsia="Calibri"/>
          <w:lang w:val="sr-Cyrl-RS"/>
        </w:rPr>
      </w:pPr>
    </w:p>
    <w:p w:rsidR="008247C0" w:rsidRPr="008247C0" w:rsidRDefault="008247C0" w:rsidP="008247C0">
      <w:pPr>
        <w:jc w:val="center"/>
        <w:rPr>
          <w:rFonts w:eastAsia="Calibri"/>
          <w:lang w:val="sr-Latn-RS"/>
        </w:rPr>
      </w:pPr>
    </w:p>
    <w:p w:rsidR="008247C0" w:rsidRPr="008247C0" w:rsidRDefault="008247C0" w:rsidP="008247C0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3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247C0" w:rsidRPr="008247C0" w:rsidRDefault="008247C0" w:rsidP="008247C0">
      <w:pPr>
        <w:jc w:val="both"/>
        <w:rPr>
          <w:rFonts w:eastAsia="Calibri"/>
          <w:color w:val="000000"/>
          <w:lang w:val="sr-Latn-RS" w:eastAsia="sr-Cyrl-CS"/>
        </w:rPr>
      </w:pPr>
    </w:p>
    <w:p w:rsidR="008247C0" w:rsidRDefault="008247C0" w:rsidP="008247C0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247C0" w:rsidRDefault="006143C2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TREĆA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>
        <w:rPr>
          <w:b/>
          <w:u w:val="single"/>
          <w:lang w:val="sr-Cyrl-RS"/>
        </w:rPr>
        <w:t>:</w:t>
      </w:r>
    </w:p>
    <w:p w:rsidR="008247C0" w:rsidRPr="008247C0" w:rsidRDefault="008247C0" w:rsidP="008247C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247C0" w:rsidRPr="00C046AF" w:rsidRDefault="006143C2" w:rsidP="008247C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247C0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247C0" w:rsidRPr="00C046AF">
        <w:t xml:space="preserve"> </w:t>
      </w:r>
      <w:r>
        <w:t>osnovu</w:t>
      </w:r>
      <w:r w:rsidR="008247C0" w:rsidRPr="00C046AF">
        <w:t xml:space="preserve"> </w:t>
      </w:r>
      <w:r>
        <w:t>člana</w:t>
      </w:r>
      <w:r w:rsidR="008247C0" w:rsidRPr="00C046AF">
        <w:t xml:space="preserve"> 156. </w:t>
      </w:r>
      <w:r>
        <w:t>stav</w:t>
      </w:r>
      <w:r w:rsidR="008247C0" w:rsidRPr="00C046AF">
        <w:t xml:space="preserve"> 3. </w:t>
      </w:r>
      <w:r>
        <w:t>Poslovnika</w:t>
      </w:r>
      <w:r w:rsidR="008247C0" w:rsidRPr="00C046AF">
        <w:t xml:space="preserve"> </w:t>
      </w:r>
      <w:r>
        <w:t>Narodne</w:t>
      </w:r>
      <w:r w:rsidR="008247C0" w:rsidRPr="00C046AF">
        <w:t xml:space="preserve"> </w:t>
      </w:r>
      <w:r>
        <w:t>Skupštine</w:t>
      </w:r>
      <w:r w:rsidR="008247C0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247C0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247C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247C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247C0">
        <w:rPr>
          <w:color w:val="000000" w:themeColor="text1"/>
          <w:lang w:val="sr-Cyrl-RS"/>
        </w:rPr>
        <w:t xml:space="preserve">), 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247C0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247C0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47C0" w:rsidRPr="008247C0" w:rsidRDefault="008247C0" w:rsidP="008247C0">
      <w:pPr>
        <w:jc w:val="both"/>
        <w:rPr>
          <w:rFonts w:eastAsia="Calibri"/>
          <w:lang w:val="sr-Cyrl-RS"/>
        </w:rPr>
      </w:pPr>
    </w:p>
    <w:p w:rsidR="008247C0" w:rsidRPr="008247C0" w:rsidRDefault="008247C0" w:rsidP="008247C0">
      <w:pPr>
        <w:ind w:firstLine="720"/>
        <w:jc w:val="both"/>
        <w:rPr>
          <w:rFonts w:eastAsia="Calibri"/>
          <w:lang w:val="sr-Cyrl-RS"/>
        </w:rPr>
      </w:pPr>
    </w:p>
    <w:p w:rsidR="008247C0" w:rsidRPr="008247C0" w:rsidRDefault="006143C2" w:rsidP="008247C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247C0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247C0" w:rsidRPr="008247C0" w:rsidRDefault="008247C0" w:rsidP="008247C0">
      <w:pPr>
        <w:jc w:val="center"/>
        <w:rPr>
          <w:rFonts w:eastAsia="Calibri"/>
          <w:lang w:val="sr-Cyrl-RS"/>
        </w:rPr>
      </w:pPr>
    </w:p>
    <w:p w:rsidR="008247C0" w:rsidRPr="008247C0" w:rsidRDefault="008247C0" w:rsidP="008247C0">
      <w:pPr>
        <w:jc w:val="center"/>
        <w:rPr>
          <w:rFonts w:eastAsia="Calibri"/>
          <w:lang w:val="sr-Latn-RS"/>
        </w:rPr>
      </w:pPr>
    </w:p>
    <w:p w:rsidR="008247C0" w:rsidRPr="008247C0" w:rsidRDefault="008247C0" w:rsidP="008247C0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4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247C0" w:rsidRPr="008247C0" w:rsidRDefault="008247C0" w:rsidP="008247C0">
      <w:pPr>
        <w:jc w:val="both"/>
        <w:rPr>
          <w:rFonts w:eastAsia="Calibri"/>
          <w:color w:val="000000"/>
          <w:lang w:val="sr-Latn-RS" w:eastAsia="sr-Cyrl-CS"/>
        </w:rPr>
      </w:pPr>
    </w:p>
    <w:p w:rsidR="008247C0" w:rsidRDefault="008247C0" w:rsidP="008247C0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6143C2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ČETVRTA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7650D"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5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6143C2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PETA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7650D"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6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>.</w:t>
      </w:r>
    </w:p>
    <w:p w:rsidR="0087650D" w:rsidRDefault="006143C2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ŠESTA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7650D"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7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6143C2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SEDMA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7650D"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8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6143C2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OSMA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7650D"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200</w:t>
      </w:r>
      <w:r>
        <w:rPr>
          <w:rFonts w:eastAsia="Calibri"/>
          <w:color w:val="000000"/>
          <w:lang w:val="sr-Cyrl-RS" w:eastAsia="sr-Cyrl-CS"/>
        </w:rPr>
        <w:t>9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6143C2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DEVETA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7650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7650D"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10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10.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11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11.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12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12.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13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13.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14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14.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15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15.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16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16.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17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. </w:t>
      </w: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17. </w:t>
      </w:r>
      <w:r w:rsidR="006143C2"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 w:rsidR="006143C2">
        <w:rPr>
          <w:b/>
          <w:u w:val="single"/>
          <w:lang w:val="sr-Cyrl-RS"/>
        </w:rPr>
        <w:t>REDA</w:t>
      </w:r>
      <w:r>
        <w:rPr>
          <w:b/>
          <w:u w:val="single"/>
          <w:lang w:val="sr-Cyrl-RS"/>
        </w:rPr>
        <w:t>:</w:t>
      </w:r>
    </w:p>
    <w:p w:rsidR="0087650D" w:rsidRPr="008247C0" w:rsidRDefault="0087650D" w:rsidP="0087650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C046AF" w:rsidRDefault="006143C2" w:rsidP="008765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7650D" w:rsidRPr="00C046AF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87650D" w:rsidRPr="00C046AF">
        <w:t xml:space="preserve"> </w:t>
      </w:r>
      <w:r>
        <w:t>osnovu</w:t>
      </w:r>
      <w:r w:rsidR="0087650D" w:rsidRPr="00C046AF">
        <w:t xml:space="preserve"> </w:t>
      </w:r>
      <w:r>
        <w:t>člana</w:t>
      </w:r>
      <w:r w:rsidR="0087650D" w:rsidRPr="00C046AF">
        <w:t xml:space="preserve"> 156. </w:t>
      </w:r>
      <w:r>
        <w:t>stav</w:t>
      </w:r>
      <w:r w:rsidR="0087650D" w:rsidRPr="00C046AF">
        <w:t xml:space="preserve"> 3. </w:t>
      </w:r>
      <w:r>
        <w:t>Poslovnika</w:t>
      </w:r>
      <w:r w:rsidR="0087650D" w:rsidRPr="00C046AF">
        <w:t xml:space="preserve"> </w:t>
      </w:r>
      <w:r>
        <w:t>Narodne</w:t>
      </w:r>
      <w:r w:rsidR="0087650D" w:rsidRPr="00C046AF">
        <w:t xml:space="preserve"> </w:t>
      </w:r>
      <w:r>
        <w:t>Skupštine</w:t>
      </w:r>
      <w:r w:rsidR="0087650D" w:rsidRPr="00C046AF">
        <w:t xml:space="preserve">, </w:t>
      </w:r>
      <w:r>
        <w:rPr>
          <w:color w:val="000000" w:themeColor="text1"/>
          <w:lang w:val="sr-Cyrl-RS"/>
        </w:rPr>
        <w:t>većinom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87650D">
        <w:rPr>
          <w:color w:val="000000" w:themeColor="text1"/>
          <w:lang w:val="sr-Cyrl-RS"/>
        </w:rPr>
        <w:t xml:space="preserve"> (9 </w:t>
      </w:r>
      <w:r>
        <w:rPr>
          <w:color w:val="000000" w:themeColor="text1"/>
          <w:lang w:val="sr-Cyrl-RS"/>
        </w:rPr>
        <w:t>za</w:t>
      </w:r>
      <w:r w:rsidR="0087650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7650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glasao</w:t>
      </w:r>
      <w:r w:rsidR="0087650D">
        <w:rPr>
          <w:color w:val="000000" w:themeColor="text1"/>
          <w:lang w:val="sr-Cyrl-RS"/>
        </w:rPr>
        <w:t xml:space="preserve">), 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odlučio</w:t>
      </w:r>
      <w:r w:rsidR="0087650D" w:rsidRPr="00C046AF">
        <w:rPr>
          <w:lang w:val="sr-Cyrl-RS"/>
        </w:rPr>
        <w:t xml:space="preserve">  </w:t>
      </w:r>
      <w:r>
        <w:rPr>
          <w:lang w:val="sr-Cyrl-RS"/>
        </w:rPr>
        <w:t>da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podnese</w:t>
      </w:r>
      <w:r w:rsidR="0087650D" w:rsidRPr="00C046A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7650D" w:rsidRPr="008247C0" w:rsidRDefault="0087650D" w:rsidP="0087650D">
      <w:pPr>
        <w:jc w:val="both"/>
        <w:rPr>
          <w:rFonts w:eastAsia="Calibri"/>
          <w:lang w:val="sr-Cyrl-RS"/>
        </w:rPr>
      </w:pPr>
    </w:p>
    <w:p w:rsidR="0087650D" w:rsidRPr="008247C0" w:rsidRDefault="0087650D" w:rsidP="0087650D">
      <w:pPr>
        <w:ind w:firstLine="720"/>
        <w:jc w:val="both"/>
        <w:rPr>
          <w:rFonts w:eastAsia="Calibri"/>
          <w:lang w:val="sr-Cyrl-RS"/>
        </w:rPr>
      </w:pPr>
    </w:p>
    <w:p w:rsidR="0087650D" w:rsidRPr="008247C0" w:rsidRDefault="006143C2" w:rsidP="0087650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I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87650D" w:rsidRPr="008247C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87650D" w:rsidRPr="008247C0" w:rsidRDefault="0087650D" w:rsidP="0087650D">
      <w:pPr>
        <w:jc w:val="center"/>
        <w:rPr>
          <w:rFonts w:eastAsia="Calibri"/>
          <w:lang w:val="sr-Cyrl-RS"/>
        </w:rPr>
      </w:pPr>
    </w:p>
    <w:p w:rsidR="0087650D" w:rsidRPr="008247C0" w:rsidRDefault="0087650D" w:rsidP="0087650D">
      <w:pPr>
        <w:jc w:val="center"/>
        <w:rPr>
          <w:rFonts w:eastAsia="Calibri"/>
          <w:lang w:val="sr-Latn-RS"/>
        </w:rPr>
      </w:pP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  <w:r w:rsidRPr="008247C0">
        <w:rPr>
          <w:rFonts w:ascii="Calibri" w:eastAsia="Calibri" w:hAnsi="Calibri"/>
          <w:sz w:val="22"/>
          <w:szCs w:val="22"/>
        </w:rPr>
        <w:tab/>
      </w:r>
      <w:r w:rsidR="006143C2">
        <w:rPr>
          <w:rFonts w:eastAsia="Calibri"/>
          <w:lang w:val="sr-Cyrl-RS"/>
        </w:rPr>
        <w:t>Odbor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skladu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čl</w:t>
      </w:r>
      <w:r w:rsidRPr="008247C0">
        <w:rPr>
          <w:rFonts w:eastAsia="Calibri"/>
          <w:lang w:val="sr-Cyrl-RS"/>
        </w:rPr>
        <w:t xml:space="preserve">. 155. </w:t>
      </w:r>
      <w:r w:rsidR="006143C2">
        <w:rPr>
          <w:rFonts w:eastAsia="Calibri"/>
          <w:lang w:val="sr-Cyrl-RS"/>
        </w:rPr>
        <w:t>stav</w:t>
      </w:r>
      <w:r w:rsidRPr="008247C0">
        <w:rPr>
          <w:rFonts w:eastAsia="Calibri"/>
          <w:lang w:val="sr-Cyrl-RS"/>
        </w:rPr>
        <w:t xml:space="preserve"> 2. </w:t>
      </w:r>
      <w:r w:rsidR="006143C2">
        <w:rPr>
          <w:rFonts w:eastAsia="Calibri"/>
          <w:lang w:val="sr-Cyrl-RS"/>
        </w:rPr>
        <w:t>i</w:t>
      </w:r>
      <w:r w:rsidRPr="008247C0">
        <w:rPr>
          <w:rFonts w:eastAsia="Calibri"/>
          <w:lang w:val="sr-Cyrl-RS"/>
        </w:rPr>
        <w:t xml:space="preserve"> 177.  </w:t>
      </w:r>
      <w:r w:rsidR="006143C2">
        <w:rPr>
          <w:rFonts w:eastAsia="Calibri"/>
          <w:lang w:val="sr-Cyrl-RS"/>
        </w:rPr>
        <w:t>Poslovnika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odlučio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predloži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Narodnoj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prihvati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P</w:t>
      </w:r>
      <w:r w:rsidR="006143C2">
        <w:rPr>
          <w:rFonts w:eastAsia="Calibri"/>
          <w:color w:val="000000"/>
          <w:lang w:val="sr-Cyrl-CS" w:eastAsia="sr-Cyrl-CS"/>
        </w:rPr>
        <w:t>redlog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zakona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o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završnom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računu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budžeta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Republike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Srbije</w:t>
      </w:r>
      <w:r w:rsidRPr="008247C0">
        <w:rPr>
          <w:rFonts w:eastAsia="Calibri"/>
          <w:color w:val="000000"/>
          <w:lang w:val="sr-Cyrl-CS" w:eastAsia="sr-Cyrl-CS"/>
        </w:rPr>
        <w:t xml:space="preserve"> </w:t>
      </w:r>
      <w:r w:rsidR="006143C2">
        <w:rPr>
          <w:rFonts w:eastAsia="Calibri"/>
          <w:color w:val="000000"/>
          <w:lang w:val="sr-Cyrl-CS" w:eastAsia="sr-Cyrl-CS"/>
        </w:rPr>
        <w:t>za</w:t>
      </w:r>
      <w:r w:rsidRPr="008247C0">
        <w:rPr>
          <w:rFonts w:eastAsia="Calibri"/>
          <w:color w:val="000000"/>
          <w:lang w:val="sr-Cyrl-CS" w:eastAsia="sr-Cyrl-CS"/>
        </w:rPr>
        <w:t xml:space="preserve"> 20</w:t>
      </w:r>
      <w:r>
        <w:rPr>
          <w:rFonts w:eastAsia="Calibri"/>
          <w:color w:val="000000"/>
          <w:lang w:val="sr-Cyrl-CS" w:eastAsia="sr-Cyrl-CS"/>
        </w:rPr>
        <w:t>18</w:t>
      </w:r>
      <w:r w:rsidRPr="008247C0">
        <w:rPr>
          <w:rFonts w:eastAsia="Calibri"/>
          <w:color w:val="000000"/>
          <w:lang w:val="sr-Cyrl-CS" w:eastAsia="sr-Cyrl-CS"/>
        </w:rPr>
        <w:t xml:space="preserve">. </w:t>
      </w:r>
      <w:r w:rsidR="006143C2">
        <w:rPr>
          <w:rFonts w:eastAsia="Calibri"/>
          <w:color w:val="000000"/>
          <w:lang w:val="sr-Cyrl-CS" w:eastAsia="sr-Cyrl-CS"/>
        </w:rPr>
        <w:t>godinu</w:t>
      </w:r>
      <w:r w:rsidRPr="008247C0">
        <w:rPr>
          <w:rFonts w:eastAsia="Calibri"/>
        </w:rPr>
        <w:t>,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u</w:t>
      </w:r>
      <w:r w:rsidRPr="008247C0">
        <w:rPr>
          <w:rFonts w:eastAsia="Calibri"/>
          <w:color w:val="000000"/>
          <w:lang w:val="sr-Cyrl-RS" w:eastAsia="sr-Cyrl-CS"/>
        </w:rPr>
        <w:t xml:space="preserve"> </w:t>
      </w:r>
      <w:r w:rsidR="006143C2">
        <w:rPr>
          <w:rFonts w:eastAsia="Calibri"/>
          <w:color w:val="000000"/>
          <w:lang w:val="sr-Cyrl-RS" w:eastAsia="sr-Cyrl-CS"/>
        </w:rPr>
        <w:t>načelu</w:t>
      </w:r>
      <w:r w:rsidRPr="008247C0">
        <w:rPr>
          <w:rFonts w:eastAsia="Calibri"/>
          <w:color w:val="000000"/>
          <w:lang w:val="sr-Cyrl-RS" w:eastAsia="sr-Cyrl-CS"/>
        </w:rPr>
        <w:t>.</w:t>
      </w:r>
    </w:p>
    <w:p w:rsidR="0087650D" w:rsidRPr="008247C0" w:rsidRDefault="0087650D" w:rsidP="0087650D">
      <w:pPr>
        <w:jc w:val="both"/>
        <w:rPr>
          <w:rFonts w:eastAsia="Calibri"/>
          <w:color w:val="000000"/>
          <w:lang w:val="sr-Latn-RS" w:eastAsia="sr-Cyrl-CS"/>
        </w:rPr>
      </w:pPr>
    </w:p>
    <w:p w:rsidR="0087650D" w:rsidRPr="008247C0" w:rsidRDefault="0087650D" w:rsidP="0087650D">
      <w:pPr>
        <w:spacing w:after="200"/>
        <w:jc w:val="both"/>
        <w:rPr>
          <w:rFonts w:eastAsia="Calibri"/>
          <w:lang w:val="sr-Cyrl-RS"/>
        </w:rPr>
      </w:pPr>
      <w:r w:rsidRPr="008247C0">
        <w:rPr>
          <w:rFonts w:eastAsia="Calibri"/>
        </w:rPr>
        <w:tab/>
      </w:r>
      <w:r w:rsidR="006143C2">
        <w:rPr>
          <w:rFonts w:eastAsia="Calibri"/>
          <w:lang w:val="sr-Cyrl-RS"/>
        </w:rPr>
        <w:t>Za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izvestioca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sednici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Narodne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skupštine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određena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je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dr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Aleksandra</w:t>
      </w:r>
      <w:r w:rsidRPr="008247C0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Tomić</w:t>
      </w:r>
      <w:r w:rsidRPr="008247C0">
        <w:rPr>
          <w:rFonts w:eastAsia="Calibri"/>
          <w:lang w:val="sr-Cyrl-RS"/>
        </w:rPr>
        <w:t xml:space="preserve">, </w:t>
      </w:r>
      <w:r w:rsidR="006143C2">
        <w:rPr>
          <w:rFonts w:eastAsia="Calibri"/>
          <w:lang w:val="sr-Cyrl-RS"/>
        </w:rPr>
        <w:t>predsednik</w:t>
      </w:r>
      <w:r w:rsidR="00DC5087">
        <w:rPr>
          <w:rFonts w:eastAsia="Calibri"/>
          <w:lang w:val="sr-Cyrl-RS"/>
        </w:rPr>
        <w:t xml:space="preserve"> </w:t>
      </w:r>
      <w:r w:rsidR="006143C2">
        <w:rPr>
          <w:rFonts w:eastAsia="Calibri"/>
          <w:lang w:val="sr-Cyrl-RS"/>
        </w:rPr>
        <w:t>Odbora</w:t>
      </w:r>
      <w:r w:rsidR="00DC5087">
        <w:rPr>
          <w:rFonts w:eastAsia="Calibri"/>
          <w:lang w:val="sr-Cyrl-RS"/>
        </w:rPr>
        <w:t xml:space="preserve">. </w:t>
      </w:r>
    </w:p>
    <w:p w:rsidR="00447E8A" w:rsidRPr="00896F8B" w:rsidRDefault="00447E8A" w:rsidP="00447E8A">
      <w:pPr>
        <w:ind w:firstLine="720"/>
        <w:jc w:val="both"/>
        <w:rPr>
          <w:lang w:val="sr-Cyrl-RS"/>
        </w:rPr>
      </w:pPr>
    </w:p>
    <w:p w:rsidR="0083180D" w:rsidRPr="00C046AF" w:rsidRDefault="006143C2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1</w:t>
      </w:r>
      <w:r w:rsidR="00DC5087">
        <w:rPr>
          <w:lang w:val="sr-Cyrl-RS"/>
        </w:rPr>
        <w:t>3</w:t>
      </w:r>
      <w:r w:rsidR="003D0A37">
        <w:rPr>
          <w:lang w:val="sr-Cyrl-RS"/>
        </w:rPr>
        <w:t>,</w:t>
      </w:r>
      <w:r w:rsidR="00DC5087">
        <w:rPr>
          <w:lang w:val="sr-Cyrl-RS"/>
        </w:rPr>
        <w:t>3</w:t>
      </w:r>
      <w:r w:rsidR="0083180D" w:rsidRPr="00C046AF">
        <w:rPr>
          <w:lang w:val="sr-Cyrl-RS"/>
        </w:rPr>
        <w:t xml:space="preserve">0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6143C2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6143C2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6143C2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6143C2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</w:t>
      </w:r>
      <w:r w:rsidR="006143C2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6143C2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6143C2">
        <w:rPr>
          <w:lang w:val="sr-Cyrl-RS"/>
        </w:rPr>
        <w:t>Tomić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C7" w:rsidRDefault="009127C7" w:rsidP="00516151">
      <w:r>
        <w:separator/>
      </w:r>
    </w:p>
  </w:endnote>
  <w:endnote w:type="continuationSeparator" w:id="0">
    <w:p w:rsidR="009127C7" w:rsidRDefault="009127C7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C2" w:rsidRDefault="00614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3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C2" w:rsidRDefault="00614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C7" w:rsidRDefault="009127C7" w:rsidP="00516151">
      <w:r>
        <w:separator/>
      </w:r>
    </w:p>
  </w:footnote>
  <w:footnote w:type="continuationSeparator" w:id="0">
    <w:p w:rsidR="009127C7" w:rsidRDefault="009127C7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C2" w:rsidRDefault="00614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C2" w:rsidRDefault="006143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C2" w:rsidRDefault="006143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5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3780"/>
    <w:rsid w:val="00074713"/>
    <w:rsid w:val="0008692E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129EC"/>
    <w:rsid w:val="00516151"/>
    <w:rsid w:val="0053640A"/>
    <w:rsid w:val="0055170D"/>
    <w:rsid w:val="00590C38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143C2"/>
    <w:rsid w:val="00667E5C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3180D"/>
    <w:rsid w:val="0087650D"/>
    <w:rsid w:val="00884A43"/>
    <w:rsid w:val="00896F8B"/>
    <w:rsid w:val="008A1068"/>
    <w:rsid w:val="008C2D15"/>
    <w:rsid w:val="008D45BF"/>
    <w:rsid w:val="009127C7"/>
    <w:rsid w:val="00917F53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31918"/>
    <w:rsid w:val="00B41D45"/>
    <w:rsid w:val="00B602B9"/>
    <w:rsid w:val="00B90A54"/>
    <w:rsid w:val="00B9366B"/>
    <w:rsid w:val="00B965BA"/>
    <w:rsid w:val="00BC239C"/>
    <w:rsid w:val="00BC57E7"/>
    <w:rsid w:val="00BF1493"/>
    <w:rsid w:val="00C03F65"/>
    <w:rsid w:val="00C046AF"/>
    <w:rsid w:val="00C05BF2"/>
    <w:rsid w:val="00C1340D"/>
    <w:rsid w:val="00C27872"/>
    <w:rsid w:val="00C40010"/>
    <w:rsid w:val="00C67972"/>
    <w:rsid w:val="00C87101"/>
    <w:rsid w:val="00CA0C85"/>
    <w:rsid w:val="00CD1625"/>
    <w:rsid w:val="00CD50E2"/>
    <w:rsid w:val="00CD6604"/>
    <w:rsid w:val="00CE53EB"/>
    <w:rsid w:val="00D14041"/>
    <w:rsid w:val="00D30CE3"/>
    <w:rsid w:val="00D60BCE"/>
    <w:rsid w:val="00D6252D"/>
    <w:rsid w:val="00D72EEA"/>
    <w:rsid w:val="00D87C0A"/>
    <w:rsid w:val="00DA3D22"/>
    <w:rsid w:val="00DB174A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46BA"/>
    <w:rsid w:val="00EA32C8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084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dcterms:created xsi:type="dcterms:W3CDTF">2019-12-26T13:22:00Z</dcterms:created>
  <dcterms:modified xsi:type="dcterms:W3CDTF">2019-12-26T13:22:00Z</dcterms:modified>
</cp:coreProperties>
</file>